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1622" w14:textId="3AEAFB7E" w:rsidR="00365687" w:rsidRPr="004B426A" w:rsidRDefault="00C600F8" w:rsidP="00724F1E">
      <w:pPr>
        <w:jc w:val="both"/>
        <w:rPr>
          <w:noProof w:val="0"/>
        </w:rPr>
      </w:pPr>
      <w:r w:rsidRPr="004B426A">
        <w:rPr>
          <w:noProof w:val="0"/>
        </w:rPr>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4B426A" w14:paraId="7975852C" w14:textId="77777777" w:rsidTr="001A02CE">
        <w:trPr>
          <w:trHeight w:val="2853"/>
        </w:trPr>
        <w:tc>
          <w:tcPr>
            <w:tcW w:w="9809" w:type="dxa"/>
            <w:tcBorders>
              <w:top w:val="nil"/>
              <w:left w:val="nil"/>
              <w:bottom w:val="single" w:sz="4" w:space="0" w:color="auto"/>
              <w:right w:val="nil"/>
            </w:tcBorders>
          </w:tcPr>
          <w:p w14:paraId="32E7CAC2" w14:textId="77777777" w:rsidR="00E51BD5" w:rsidRPr="004B426A" w:rsidRDefault="00E51BD5" w:rsidP="00E51BD5">
            <w:pPr>
              <w:jc w:val="center"/>
              <w:rPr>
                <w:b/>
                <w:noProof w:val="0"/>
              </w:rPr>
            </w:pPr>
            <w:r w:rsidRPr="004B426A">
              <w:rPr>
                <w:rFonts w:eastAsia="Calibri"/>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4B426A" w:rsidRDefault="00E51BD5" w:rsidP="00E51BD5">
            <w:pPr>
              <w:jc w:val="center"/>
              <w:rPr>
                <w:b/>
                <w:noProof w:val="0"/>
              </w:rPr>
            </w:pPr>
          </w:p>
          <w:p w14:paraId="7EEBBD12" w14:textId="77777777" w:rsidR="00E51BD5" w:rsidRPr="004B426A" w:rsidRDefault="00E51BD5" w:rsidP="00E51BD5">
            <w:pPr>
              <w:jc w:val="center"/>
              <w:rPr>
                <w:b/>
                <w:noProof w:val="0"/>
              </w:rPr>
            </w:pPr>
          </w:p>
          <w:p w14:paraId="34C158AC" w14:textId="77777777" w:rsidR="00E51BD5" w:rsidRPr="004B426A" w:rsidRDefault="00E51BD5" w:rsidP="00E51BD5">
            <w:pPr>
              <w:jc w:val="center"/>
              <w:rPr>
                <w:b/>
                <w:noProof w:val="0"/>
              </w:rPr>
            </w:pPr>
          </w:p>
          <w:p w14:paraId="78738A89" w14:textId="77777777" w:rsidR="00E51BD5" w:rsidRPr="004B426A" w:rsidRDefault="00E51BD5" w:rsidP="00E51BD5">
            <w:pPr>
              <w:jc w:val="center"/>
              <w:rPr>
                <w:b/>
                <w:noProof w:val="0"/>
              </w:rPr>
            </w:pPr>
          </w:p>
          <w:p w14:paraId="039691A0" w14:textId="77777777" w:rsidR="00E51BD5" w:rsidRPr="004B426A" w:rsidRDefault="00E51BD5" w:rsidP="00E51BD5">
            <w:pPr>
              <w:jc w:val="center"/>
              <w:rPr>
                <w:b/>
                <w:noProof w:val="0"/>
              </w:rPr>
            </w:pPr>
            <w:r w:rsidRPr="004B426A">
              <w:rPr>
                <w:b/>
                <w:noProof w:val="0"/>
              </w:rPr>
              <w:t xml:space="preserve">НАЦІОНАЛЬНЕ АГЕНТСТВО УКРАЇНИ </w:t>
            </w:r>
          </w:p>
          <w:p w14:paraId="425D514F" w14:textId="77777777" w:rsidR="00E51BD5" w:rsidRPr="004B426A" w:rsidRDefault="00E51BD5" w:rsidP="00E51BD5">
            <w:pPr>
              <w:jc w:val="center"/>
              <w:rPr>
                <w:b/>
                <w:noProof w:val="0"/>
              </w:rPr>
            </w:pPr>
            <w:r w:rsidRPr="004B426A">
              <w:rPr>
                <w:b/>
                <w:noProof w:val="0"/>
              </w:rPr>
              <w:t>З ПИТАНЬ ВИЯВЛЕННЯ, РОЗШУКУ ТА УПРАВЛІННЯ АКТИВАМИ, ОДЕРЖАНИМИ ВІД КОРУПЦІЙНИХ ТА ІНШИХ ЗЛОЧИНІВ</w:t>
            </w:r>
          </w:p>
          <w:p w14:paraId="110527A8" w14:textId="77777777" w:rsidR="00E51BD5" w:rsidRPr="004B426A" w:rsidRDefault="00E51BD5" w:rsidP="00E51BD5">
            <w:pPr>
              <w:jc w:val="center"/>
              <w:rPr>
                <w:b/>
                <w:noProof w:val="0"/>
              </w:rPr>
            </w:pPr>
            <w:r w:rsidRPr="004B426A">
              <w:rPr>
                <w:b/>
                <w:noProof w:val="0"/>
              </w:rPr>
              <w:t>(АРМА)</w:t>
            </w:r>
          </w:p>
          <w:p w14:paraId="0DCF1759" w14:textId="77777777" w:rsidR="00E51BD5" w:rsidRPr="004B426A" w:rsidRDefault="00E51BD5" w:rsidP="00E51BD5">
            <w:pPr>
              <w:jc w:val="center"/>
              <w:rPr>
                <w:noProof w:val="0"/>
              </w:rPr>
            </w:pPr>
          </w:p>
          <w:p w14:paraId="5CBF7777" w14:textId="77777777" w:rsidR="00E51BD5" w:rsidRPr="004B426A" w:rsidRDefault="00E51BD5" w:rsidP="00E51BD5">
            <w:pPr>
              <w:ind w:right="-168"/>
              <w:jc w:val="center"/>
              <w:rPr>
                <w:noProof w:val="0"/>
              </w:rPr>
            </w:pPr>
            <w:r w:rsidRPr="004B426A">
              <w:rPr>
                <w:noProof w:val="0"/>
              </w:rPr>
              <w:t>вул. Бориса Грінченка, 1, м. Київ, 01001, тел./факс (044) 290-08-46, (044) 278-00-83</w:t>
            </w:r>
          </w:p>
          <w:p w14:paraId="3856EAAB" w14:textId="77777777" w:rsidR="00E51BD5" w:rsidRPr="004B426A" w:rsidRDefault="00E51BD5" w:rsidP="00E51BD5">
            <w:pPr>
              <w:ind w:right="-168"/>
              <w:jc w:val="center"/>
              <w:rPr>
                <w:noProof w:val="0"/>
              </w:rPr>
            </w:pPr>
            <w:r w:rsidRPr="004B426A">
              <w:rPr>
                <w:noProof w:val="0"/>
              </w:rPr>
              <w:t xml:space="preserve">E-mail: info@arma.gov.ua, сайт: </w:t>
            </w:r>
            <w:hyperlink r:id="rId8" w:history="1">
              <w:r w:rsidRPr="004B426A">
                <w:rPr>
                  <w:noProof w:val="0"/>
                </w:rPr>
                <w:t>arma.gov.ua</w:t>
              </w:r>
            </w:hyperlink>
            <w:r w:rsidRPr="004B426A">
              <w:rPr>
                <w:noProof w:val="0"/>
              </w:rPr>
              <w:t>, код згідно з ЄДРПОУ 41037901</w:t>
            </w:r>
          </w:p>
        </w:tc>
      </w:tr>
      <w:tr w:rsidR="00E51BD5" w:rsidRPr="004B426A" w14:paraId="47C04037" w14:textId="77777777" w:rsidTr="001A02CE">
        <w:trPr>
          <w:trHeight w:val="611"/>
        </w:trPr>
        <w:tc>
          <w:tcPr>
            <w:tcW w:w="9809" w:type="dxa"/>
            <w:tcBorders>
              <w:top w:val="single" w:sz="4" w:space="0" w:color="auto"/>
              <w:left w:val="nil"/>
              <w:bottom w:val="nil"/>
              <w:right w:val="nil"/>
            </w:tcBorders>
          </w:tcPr>
          <w:p w14:paraId="2C82EE22" w14:textId="77777777" w:rsidR="00E51BD5" w:rsidRPr="004B426A" w:rsidRDefault="00E51BD5" w:rsidP="00E51BD5">
            <w:pPr>
              <w:ind w:right="116"/>
              <w:rPr>
                <w:noProof w:val="0"/>
              </w:rPr>
            </w:pPr>
          </w:p>
          <w:p w14:paraId="35F65FA6" w14:textId="77777777" w:rsidR="00E51BD5" w:rsidRPr="004B426A" w:rsidRDefault="00E51BD5" w:rsidP="00E51BD5">
            <w:pPr>
              <w:rPr>
                <w:noProof w:val="0"/>
              </w:rPr>
            </w:pPr>
            <w:r w:rsidRPr="004B426A">
              <w:rPr>
                <w:noProof w:val="0"/>
              </w:rPr>
              <w:t>від ______________ 20__р. №______________              На №_______ від ______________20__р.</w:t>
            </w:r>
          </w:p>
        </w:tc>
      </w:tr>
    </w:tbl>
    <w:tbl>
      <w:tblPr>
        <w:tblStyle w:val="a4"/>
        <w:tblW w:w="836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678"/>
      </w:tblGrid>
      <w:tr w:rsidR="00EB415B" w:rsidRPr="004B426A" w14:paraId="6ED881DD" w14:textId="77777777" w:rsidTr="00217E40">
        <w:tc>
          <w:tcPr>
            <w:tcW w:w="3685" w:type="dxa"/>
          </w:tcPr>
          <w:p w14:paraId="2720089E" w14:textId="79E9AB86" w:rsidR="00365687" w:rsidRPr="004B426A" w:rsidRDefault="00365687" w:rsidP="00724F1E">
            <w:pPr>
              <w:jc w:val="both"/>
              <w:rPr>
                <w:noProof w:val="0"/>
                <w:lang w:val="uk-UA"/>
              </w:rPr>
            </w:pPr>
          </w:p>
        </w:tc>
        <w:tc>
          <w:tcPr>
            <w:tcW w:w="4678" w:type="dxa"/>
          </w:tcPr>
          <w:p w14:paraId="771EA046" w14:textId="77777777" w:rsidR="0050732F" w:rsidRPr="004B426A" w:rsidRDefault="0050732F" w:rsidP="00C600F8">
            <w:pPr>
              <w:jc w:val="both"/>
              <w:rPr>
                <w:noProof w:val="0"/>
                <w:lang w:val="uk-UA"/>
              </w:rPr>
            </w:pPr>
            <w:r w:rsidRPr="004B426A">
              <w:rPr>
                <w:noProof w:val="0"/>
                <w:lang w:val="uk-UA"/>
              </w:rPr>
              <w:t>Комісія Антимонопольного комітету України з розгляду скарг про порушення</w:t>
            </w:r>
          </w:p>
          <w:p w14:paraId="397628B4" w14:textId="6CF79769" w:rsidR="00365687" w:rsidRPr="004B426A" w:rsidRDefault="0050732F" w:rsidP="00C600F8">
            <w:pPr>
              <w:jc w:val="both"/>
              <w:rPr>
                <w:noProof w:val="0"/>
                <w:lang w:val="uk-UA"/>
              </w:rPr>
            </w:pPr>
            <w:r w:rsidRPr="004B426A">
              <w:rPr>
                <w:noProof w:val="0"/>
                <w:lang w:val="uk-UA"/>
              </w:rPr>
              <w:t>законодавства у сфері публічних закупівель</w:t>
            </w:r>
          </w:p>
          <w:p w14:paraId="694FB43E" w14:textId="66B7E4CD" w:rsidR="008939F5" w:rsidRPr="004B426A" w:rsidRDefault="00365687" w:rsidP="001B3D07">
            <w:pPr>
              <w:tabs>
                <w:tab w:val="left" w:pos="4474"/>
              </w:tabs>
              <w:jc w:val="both"/>
              <w:rPr>
                <w:noProof w:val="0"/>
                <w:lang w:val="uk-UA"/>
              </w:rPr>
            </w:pPr>
            <w:r w:rsidRPr="004B426A">
              <w:rPr>
                <w:noProof w:val="0"/>
                <w:lang w:val="uk-UA"/>
              </w:rPr>
              <w:t>вул. Митрополита В</w:t>
            </w:r>
            <w:r w:rsidR="0050732F" w:rsidRPr="004B426A">
              <w:rPr>
                <w:noProof w:val="0"/>
                <w:lang w:val="uk-UA"/>
              </w:rPr>
              <w:t>.</w:t>
            </w:r>
            <w:r w:rsidRPr="004B426A">
              <w:rPr>
                <w:noProof w:val="0"/>
                <w:lang w:val="uk-UA"/>
              </w:rPr>
              <w:t xml:space="preserve"> Липківського, 45, </w:t>
            </w:r>
            <w:r w:rsidR="001B3D07" w:rsidRPr="004B426A">
              <w:rPr>
                <w:noProof w:val="0"/>
                <w:lang w:val="uk-UA"/>
              </w:rPr>
              <w:t xml:space="preserve">                 </w:t>
            </w:r>
            <w:r w:rsidRPr="004B426A">
              <w:rPr>
                <w:noProof w:val="0"/>
                <w:lang w:val="uk-UA"/>
              </w:rPr>
              <w:t>м. Київ, 03035</w:t>
            </w:r>
          </w:p>
          <w:p w14:paraId="127D5FFF" w14:textId="0D5DFA15" w:rsidR="00B56FF4" w:rsidRPr="004B426A" w:rsidRDefault="00B56FF4" w:rsidP="00724F1E">
            <w:pPr>
              <w:jc w:val="both"/>
              <w:rPr>
                <w:noProof w:val="0"/>
                <w:lang w:val="uk-UA"/>
              </w:rPr>
            </w:pPr>
          </w:p>
        </w:tc>
      </w:tr>
      <w:tr w:rsidR="00EB415B" w:rsidRPr="004B426A" w14:paraId="047D486E" w14:textId="77777777" w:rsidTr="00217E40">
        <w:tc>
          <w:tcPr>
            <w:tcW w:w="3685" w:type="dxa"/>
          </w:tcPr>
          <w:p w14:paraId="02FAFF63" w14:textId="77777777" w:rsidR="00365687" w:rsidRPr="004B426A" w:rsidRDefault="00365687" w:rsidP="00724F1E">
            <w:pPr>
              <w:jc w:val="both"/>
              <w:rPr>
                <w:noProof w:val="0"/>
                <w:lang w:val="uk-UA"/>
              </w:rPr>
            </w:pPr>
            <w:r w:rsidRPr="004B426A">
              <w:rPr>
                <w:noProof w:val="0"/>
                <w:lang w:val="uk-UA"/>
              </w:rPr>
              <w:t>Замовник:</w:t>
            </w:r>
          </w:p>
        </w:tc>
        <w:tc>
          <w:tcPr>
            <w:tcW w:w="4678" w:type="dxa"/>
          </w:tcPr>
          <w:p w14:paraId="7224356E" w14:textId="77777777" w:rsidR="00365687" w:rsidRPr="004B426A" w:rsidRDefault="00365687" w:rsidP="00724F1E">
            <w:pPr>
              <w:jc w:val="both"/>
              <w:rPr>
                <w:noProof w:val="0"/>
                <w:lang w:val="uk-UA"/>
              </w:rPr>
            </w:pPr>
            <w:r w:rsidRPr="004B426A">
              <w:rPr>
                <w:noProof w:val="0"/>
                <w:lang w:val="uk-UA"/>
              </w:rPr>
              <w:t xml:space="preserve">Національне агентство України </w:t>
            </w:r>
            <w:r w:rsidRPr="004B426A">
              <w:rPr>
                <w:noProof w:val="0"/>
                <w:lang w:val="uk-UA"/>
              </w:rPr>
              <w:br/>
              <w:t>з питань виявлення, розшуку та управління активами, одержаними від корупційних та інших злочинів</w:t>
            </w:r>
          </w:p>
          <w:p w14:paraId="375B988E" w14:textId="77777777" w:rsidR="00365687" w:rsidRPr="004B426A" w:rsidRDefault="00365687" w:rsidP="00724F1E">
            <w:pPr>
              <w:jc w:val="both"/>
              <w:rPr>
                <w:noProof w:val="0"/>
                <w:lang w:val="uk-UA"/>
              </w:rPr>
            </w:pPr>
            <w:r w:rsidRPr="004B426A">
              <w:rPr>
                <w:noProof w:val="0"/>
                <w:lang w:val="uk-UA"/>
              </w:rPr>
              <w:t>вул. Бориса Грінченка, 1, Київ, 01001</w:t>
            </w:r>
          </w:p>
          <w:p w14:paraId="7794A1D0" w14:textId="77777777" w:rsidR="008939F5" w:rsidRPr="004B426A" w:rsidRDefault="00365687" w:rsidP="00724F1E">
            <w:pPr>
              <w:jc w:val="both"/>
              <w:rPr>
                <w:noProof w:val="0"/>
                <w:lang w:val="uk-UA"/>
              </w:rPr>
            </w:pPr>
            <w:r w:rsidRPr="004B426A">
              <w:rPr>
                <w:noProof w:val="0"/>
                <w:lang w:val="uk-UA"/>
              </w:rPr>
              <w:t>ЄДРПОУ: 41037901</w:t>
            </w:r>
          </w:p>
          <w:p w14:paraId="4FF85262" w14:textId="08065FC4" w:rsidR="00B56FF4" w:rsidRPr="004B426A" w:rsidRDefault="00B56FF4" w:rsidP="00724F1E">
            <w:pPr>
              <w:jc w:val="both"/>
              <w:rPr>
                <w:noProof w:val="0"/>
                <w:lang w:val="uk-UA"/>
              </w:rPr>
            </w:pPr>
          </w:p>
        </w:tc>
      </w:tr>
      <w:tr w:rsidR="00EB415B" w:rsidRPr="004B426A" w14:paraId="63BEC55F" w14:textId="77777777" w:rsidTr="00217E40">
        <w:tc>
          <w:tcPr>
            <w:tcW w:w="3685" w:type="dxa"/>
          </w:tcPr>
          <w:p w14:paraId="55505ABC" w14:textId="77777777" w:rsidR="00365687" w:rsidRPr="004B426A" w:rsidRDefault="00365687" w:rsidP="00724F1E">
            <w:pPr>
              <w:jc w:val="both"/>
              <w:rPr>
                <w:noProof w:val="0"/>
                <w:lang w:val="uk-UA"/>
              </w:rPr>
            </w:pPr>
            <w:r w:rsidRPr="004B426A">
              <w:rPr>
                <w:noProof w:val="0"/>
                <w:lang w:val="uk-UA"/>
              </w:rPr>
              <w:t>Суб’єкт оскарження:</w:t>
            </w:r>
          </w:p>
        </w:tc>
        <w:tc>
          <w:tcPr>
            <w:tcW w:w="4678" w:type="dxa"/>
          </w:tcPr>
          <w:p w14:paraId="581FB80E" w14:textId="6C403E1B" w:rsidR="00AA1668" w:rsidRDefault="00B85DF3" w:rsidP="00CD49AE">
            <w:pPr>
              <w:jc w:val="both"/>
              <w:rPr>
                <w:noProof w:val="0"/>
                <w:lang w:val="uk-UA"/>
              </w:rPr>
            </w:pPr>
            <w:r w:rsidRPr="00B85DF3">
              <w:rPr>
                <w:noProof w:val="0"/>
                <w:lang w:val="uk-UA"/>
              </w:rPr>
              <w:t>товариство з обмеженою відповідальністю "ВЕРХІВЦЕВСЬКИЙ ОЛІЙНОЕКСТРАКЦІЙНИЙ ЗАВОД" (код ЄДРПОУ: 36933660)</w:t>
            </w:r>
          </w:p>
          <w:p w14:paraId="277C39B6" w14:textId="61501418" w:rsidR="00392FDE" w:rsidRPr="004B426A" w:rsidRDefault="00392FDE" w:rsidP="00CD49AE">
            <w:pPr>
              <w:jc w:val="both"/>
              <w:rPr>
                <w:noProof w:val="0"/>
                <w:lang w:val="uk-UA"/>
              </w:rPr>
            </w:pPr>
          </w:p>
        </w:tc>
      </w:tr>
      <w:tr w:rsidR="00EB415B" w:rsidRPr="004B426A" w14:paraId="79C3EF36" w14:textId="77777777" w:rsidTr="00217E40">
        <w:tc>
          <w:tcPr>
            <w:tcW w:w="3685" w:type="dxa"/>
          </w:tcPr>
          <w:p w14:paraId="28A6BE95" w14:textId="77777777" w:rsidR="00365687" w:rsidRPr="004B426A" w:rsidRDefault="00365687" w:rsidP="008651E6">
            <w:pPr>
              <w:rPr>
                <w:noProof w:val="0"/>
                <w:lang w:val="uk-UA"/>
              </w:rPr>
            </w:pPr>
            <w:r w:rsidRPr="004B426A">
              <w:rPr>
                <w:noProof w:val="0"/>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4678" w:type="dxa"/>
          </w:tcPr>
          <w:p w14:paraId="3C06AF24" w14:textId="77777777" w:rsidR="00B85DF3" w:rsidRPr="006279EF" w:rsidRDefault="00B85DF3" w:rsidP="00392FDE">
            <w:pPr>
              <w:jc w:val="both"/>
              <w:rPr>
                <w:lang w:val="uk-UA"/>
              </w:rPr>
            </w:pPr>
            <w:r w:rsidRPr="00B85DF3">
              <w:rPr>
                <w:lang w:val="uk-UA"/>
              </w:rPr>
              <w:t xml:space="preserve">UA-2025-11-28-001328-a </w:t>
            </w:r>
          </w:p>
          <w:p w14:paraId="6CAA59FE" w14:textId="0D9270C6" w:rsidR="008939F5" w:rsidRDefault="00B85DF3" w:rsidP="00392FDE">
            <w:pPr>
              <w:jc w:val="both"/>
              <w:rPr>
                <w:noProof w:val="0"/>
                <w:lang w:val="uk-UA"/>
              </w:rPr>
            </w:pPr>
            <w:r w:rsidRPr="00B85DF3">
              <w:rPr>
                <w:lang w:val="uk-UA"/>
              </w:rPr>
              <w:t xml:space="preserve">"Послуги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нерухомим майном: - корпоративні права "International distribution systems limited" у вигляді 100% частки статутного капіталу ПрАТ "Моршинський завод мінеральних вод "Оскар" (код згідно з ЄДРПОУ 22415322), що становить 8 800 000,00 гривень; - корпоративні права кіпрської компанії "International distribution systems limited" у вигляді акцій простих бездокументарних іменних ПрАТ "Індустріальні та дистрибуційні системи" (код згідно з ЄДРПОУ 24364528) у кількості 2500 шт., номінальною вартістю 1800.00 грн., </w:t>
            </w:r>
            <w:r w:rsidRPr="00B85DF3">
              <w:rPr>
                <w:lang w:val="uk-UA"/>
              </w:rPr>
              <w:lastRenderedPageBreak/>
              <w:t>загальною номінальною вартістю 4 500 000,00 грн.; - корпоративні права "International distribution systems limited" у вигляді акцій простих 2 бездокументарних іменних ПрАТ "Миргородський завод мінеральних вод" (код ЄДРПОУ 00382651) у кількості 2045145 шт., номінальною вартістю 10,50 гривень, загальною номінальною вартістю 21 474 022,50 гривень; - корпоративні права ПрАТ "Моршинський завод мінеральних вод "Оскар" (код ЄДРПОУ 22415322) у вигляді 100% частки статутного капіталу ТОВ "Потужність" (код ЄДРПОУ 30203858), що становить 16 184 375,00 гривень; - корпоративні права ПрАТ "Індустріальні та дистрибуційні системи" (код ЄДРПОУ 24364528) у вигляді 99% частки статутного капіталу ТОВ "ІДС Аква сервіс" (код ЄДРПОУ 42201052), що становить 990 000,00 гривень; - корпоративні права ПрАТ "Моршинський завод мінеральних вод "Оскар" (код ЄДРПОУ 22415322), у вигляді 100% частки статутного капіталу ПП "ІВА" (код ЄДРПОУ 22411181), що становить 0 гривень; - корпоративні права ПрАТ "Індустріальні та дистрибуційні системи" (код ЄДРПОУ 24364528), у вигляді 100% частки статутного капіталу ДП "Нова.ком" (код ЄДРПОУ 35074707), що становить 1 500 000,00 гривень - корпоративні права ПрАТ "Моршинський завод мінеральних вод "Оскар" (код ЄДРПОУ 22415322), у вигляді 1 % частки статутного капіталу ТОВ "ІДС Аква сервіс" (код ЄДРПОУ 42201052)</w:t>
            </w:r>
            <w:r w:rsidR="007B6DB5" w:rsidRPr="007B6DB5">
              <w:rPr>
                <w:noProof w:val="0"/>
                <w:lang w:val="uk-UA"/>
              </w:rPr>
              <w:t xml:space="preserve">" </w:t>
            </w:r>
          </w:p>
          <w:p w14:paraId="71A59EA4" w14:textId="35AA9888" w:rsidR="00392FDE" w:rsidRPr="004B426A" w:rsidRDefault="00392FDE" w:rsidP="00392FDE">
            <w:pPr>
              <w:jc w:val="both"/>
              <w:rPr>
                <w:noProof w:val="0"/>
                <w:lang w:val="uk-UA"/>
              </w:rPr>
            </w:pPr>
          </w:p>
        </w:tc>
      </w:tr>
      <w:tr w:rsidR="00EB415B" w:rsidRPr="004B426A" w14:paraId="1D84E3A5" w14:textId="77777777" w:rsidTr="00217E40">
        <w:tc>
          <w:tcPr>
            <w:tcW w:w="3685" w:type="dxa"/>
          </w:tcPr>
          <w:p w14:paraId="6CBCF1B6" w14:textId="77777777" w:rsidR="00365687" w:rsidRPr="004B426A" w:rsidRDefault="00365687" w:rsidP="00724F1E">
            <w:pPr>
              <w:pBdr>
                <w:bottom w:val="dotted" w:sz="6" w:space="0" w:color="D0D4DC"/>
              </w:pBdr>
              <w:jc w:val="both"/>
              <w:rPr>
                <w:noProof w:val="0"/>
                <w:lang w:val="uk-UA"/>
              </w:rPr>
            </w:pPr>
            <w:r w:rsidRPr="004B426A">
              <w:rPr>
                <w:noProof w:val="0"/>
                <w:lang w:val="uk-UA"/>
              </w:rPr>
              <w:lastRenderedPageBreak/>
              <w:t>ID:</w:t>
            </w:r>
          </w:p>
        </w:tc>
        <w:tc>
          <w:tcPr>
            <w:tcW w:w="4678" w:type="dxa"/>
          </w:tcPr>
          <w:p w14:paraId="2791C024" w14:textId="4D82DE01" w:rsidR="008939F5" w:rsidRPr="004B426A" w:rsidRDefault="008D5D3B" w:rsidP="00FB7876">
            <w:pPr>
              <w:jc w:val="both"/>
              <w:rPr>
                <w:noProof w:val="0"/>
                <w:lang w:val="uk-UA"/>
              </w:rPr>
            </w:pPr>
            <w:r w:rsidRPr="008D5D3B">
              <w:rPr>
                <w:noProof w:val="0"/>
                <w:lang w:val="uk-UA"/>
              </w:rPr>
              <w:t>254444b75a394c56a2b92e1529874fcc</w:t>
            </w:r>
          </w:p>
        </w:tc>
      </w:tr>
      <w:tr w:rsidR="00EB415B" w:rsidRPr="004B426A" w14:paraId="401CC462" w14:textId="77777777" w:rsidTr="00217E40">
        <w:tc>
          <w:tcPr>
            <w:tcW w:w="3685" w:type="dxa"/>
          </w:tcPr>
          <w:p w14:paraId="0E1DFE1F" w14:textId="77777777" w:rsidR="00365687" w:rsidRPr="004B426A" w:rsidRDefault="00365687" w:rsidP="00724F1E">
            <w:pPr>
              <w:jc w:val="both"/>
              <w:rPr>
                <w:noProof w:val="0"/>
                <w:lang w:val="uk-UA"/>
              </w:rPr>
            </w:pPr>
            <w:r w:rsidRPr="004B426A">
              <w:rPr>
                <w:noProof w:val="0"/>
                <w:lang w:val="uk-UA"/>
              </w:rPr>
              <w:t>Процедура закупівлі:</w:t>
            </w:r>
          </w:p>
        </w:tc>
        <w:tc>
          <w:tcPr>
            <w:tcW w:w="4678" w:type="dxa"/>
          </w:tcPr>
          <w:p w14:paraId="5EFE0312" w14:textId="22E5D88F" w:rsidR="00365687" w:rsidRPr="004B426A" w:rsidRDefault="00E64773" w:rsidP="00724F1E">
            <w:pPr>
              <w:jc w:val="both"/>
              <w:rPr>
                <w:noProof w:val="0"/>
                <w:lang w:val="uk-UA"/>
              </w:rPr>
            </w:pPr>
            <w:r w:rsidRPr="004B426A">
              <w:rPr>
                <w:noProof w:val="0"/>
                <w:lang w:val="uk-UA"/>
              </w:rPr>
              <w:t>Відкриті торги з особливостями</w:t>
            </w:r>
          </w:p>
          <w:p w14:paraId="2FAAA22F" w14:textId="77777777" w:rsidR="008939F5" w:rsidRPr="004B426A" w:rsidRDefault="008939F5" w:rsidP="00724F1E">
            <w:pPr>
              <w:jc w:val="both"/>
              <w:rPr>
                <w:noProof w:val="0"/>
                <w:lang w:val="uk-UA"/>
              </w:rPr>
            </w:pPr>
          </w:p>
        </w:tc>
      </w:tr>
      <w:tr w:rsidR="00365687" w:rsidRPr="008B6AB6" w14:paraId="4F84A4F9" w14:textId="77777777" w:rsidTr="00217E40">
        <w:tc>
          <w:tcPr>
            <w:tcW w:w="3685" w:type="dxa"/>
          </w:tcPr>
          <w:p w14:paraId="2AA6BF3E" w14:textId="79E11A0F" w:rsidR="00365687" w:rsidRPr="008B6AB6" w:rsidRDefault="00605807" w:rsidP="00116A6F">
            <w:pPr>
              <w:tabs>
                <w:tab w:val="left" w:pos="567"/>
              </w:tabs>
              <w:ind w:firstLine="30"/>
              <w:jc w:val="both"/>
              <w:rPr>
                <w:bCs/>
                <w:lang w:val="uk-UA"/>
              </w:rPr>
            </w:pPr>
            <w:r w:rsidRPr="008B6AB6">
              <w:rPr>
                <w:bCs/>
                <w:lang w:val="uk-UA"/>
              </w:rPr>
              <w:t>Рішення про прийняття скарги до розгляду</w:t>
            </w:r>
            <w:r w:rsidR="00365687" w:rsidRPr="008B6AB6">
              <w:rPr>
                <w:bCs/>
                <w:lang w:val="uk-UA"/>
              </w:rPr>
              <w:t xml:space="preserve">: </w:t>
            </w:r>
          </w:p>
        </w:tc>
        <w:tc>
          <w:tcPr>
            <w:tcW w:w="4678" w:type="dxa"/>
          </w:tcPr>
          <w:p w14:paraId="5A03669E" w14:textId="40A17A65" w:rsidR="00365687" w:rsidRPr="008B6AB6" w:rsidRDefault="006279EF" w:rsidP="007B6DB5">
            <w:pPr>
              <w:tabs>
                <w:tab w:val="left" w:pos="567"/>
              </w:tabs>
              <w:ind w:firstLine="36"/>
              <w:jc w:val="both"/>
              <w:rPr>
                <w:bCs/>
                <w:lang w:val="uk-UA"/>
              </w:rPr>
            </w:pPr>
            <w:r w:rsidRPr="006279EF">
              <w:rPr>
                <w:bCs/>
                <w:lang w:val="uk-UA"/>
              </w:rPr>
              <w:t>від 10.12.2025 №</w:t>
            </w:r>
            <w:r>
              <w:rPr>
                <w:bCs/>
                <w:lang w:val="uk-UA"/>
              </w:rPr>
              <w:t xml:space="preserve"> </w:t>
            </w:r>
            <w:r w:rsidRPr="006279EF">
              <w:rPr>
                <w:bCs/>
                <w:lang w:val="uk-UA"/>
              </w:rPr>
              <w:t>18231-р/пк-пз</w:t>
            </w:r>
          </w:p>
        </w:tc>
      </w:tr>
    </w:tbl>
    <w:p w14:paraId="5C195451" w14:textId="77777777" w:rsidR="00B85DF3" w:rsidRDefault="00B85DF3" w:rsidP="00B85DF3">
      <w:pPr>
        <w:tabs>
          <w:tab w:val="left" w:pos="567"/>
        </w:tabs>
        <w:ind w:firstLine="567"/>
        <w:jc w:val="center"/>
        <w:rPr>
          <w:b/>
          <w:bCs/>
          <w:lang w:val="ru-RU"/>
        </w:rPr>
      </w:pPr>
    </w:p>
    <w:p w14:paraId="6BA11FC2" w14:textId="77777777" w:rsidR="00B85DF3" w:rsidRDefault="00F123B5" w:rsidP="00B85DF3">
      <w:pPr>
        <w:tabs>
          <w:tab w:val="left" w:pos="567"/>
        </w:tabs>
        <w:ind w:firstLine="567"/>
        <w:jc w:val="center"/>
        <w:rPr>
          <w:b/>
          <w:bCs/>
          <w:lang w:val="ru-RU"/>
        </w:rPr>
      </w:pPr>
      <w:r w:rsidRPr="00116A6F">
        <w:rPr>
          <w:b/>
          <w:bCs/>
        </w:rPr>
        <w:t>Пояснення по суті скарги</w:t>
      </w:r>
    </w:p>
    <w:p w14:paraId="40611C25" w14:textId="5B79D304" w:rsidR="00B85DF3" w:rsidRDefault="00B85DF3" w:rsidP="00B85DF3">
      <w:pPr>
        <w:tabs>
          <w:tab w:val="left" w:pos="567"/>
        </w:tabs>
        <w:ind w:firstLine="567"/>
        <w:jc w:val="center"/>
        <w:rPr>
          <w:b/>
          <w:bCs/>
        </w:rPr>
      </w:pPr>
      <w:r w:rsidRPr="00B85DF3">
        <w:rPr>
          <w:b/>
          <w:bCs/>
        </w:rPr>
        <w:t>UA-2025-11-28-001328-a.b6</w:t>
      </w:r>
    </w:p>
    <w:p w14:paraId="1604BACC" w14:textId="77777777" w:rsidR="006279EF" w:rsidRPr="00B85DF3" w:rsidRDefault="006279EF" w:rsidP="00B85DF3">
      <w:pPr>
        <w:tabs>
          <w:tab w:val="left" w:pos="567"/>
        </w:tabs>
        <w:ind w:firstLine="567"/>
        <w:jc w:val="center"/>
        <w:rPr>
          <w:b/>
          <w:bCs/>
          <w:lang w:val="ru-RU"/>
        </w:rPr>
      </w:pPr>
    </w:p>
    <w:p w14:paraId="32F59C2C" w14:textId="3CC05C49" w:rsidR="007B6DB5" w:rsidRDefault="00191EDA" w:rsidP="00B85DF3">
      <w:pPr>
        <w:tabs>
          <w:tab w:val="left" w:pos="567"/>
        </w:tabs>
        <w:ind w:firstLine="567"/>
        <w:jc w:val="both"/>
      </w:pPr>
      <w:r w:rsidRPr="008B6AB6">
        <w:rPr>
          <w:bCs/>
        </w:rPr>
        <w:t>Комісією Антимонопольного комітету України з розгляду скарг про порушення законодавства у сфері публічних закупівель (далі – АМКУ) Рішенням</w:t>
      </w:r>
      <w:r w:rsidR="00C75BB3" w:rsidRPr="008B6AB6">
        <w:rPr>
          <w:bCs/>
        </w:rPr>
        <w:t xml:space="preserve"> від</w:t>
      </w:r>
      <w:r w:rsidR="00B85DF3">
        <w:rPr>
          <w:bCs/>
          <w:lang w:val="ru-RU"/>
        </w:rPr>
        <w:t xml:space="preserve"> </w:t>
      </w:r>
      <w:r w:rsidR="00B85DF3" w:rsidRPr="00B85DF3">
        <w:rPr>
          <w:bCs/>
        </w:rPr>
        <w:t xml:space="preserve">10.12.2025 </w:t>
      </w:r>
      <w:r w:rsidR="00C75BB3" w:rsidRPr="008B6AB6">
        <w:rPr>
          <w:bCs/>
        </w:rPr>
        <w:t xml:space="preserve"> </w:t>
      </w:r>
      <w:r w:rsidR="00B85DF3" w:rsidRPr="00B85DF3">
        <w:rPr>
          <w:bCs/>
        </w:rPr>
        <w:t>№18231-р/пк-пз</w:t>
      </w:r>
      <w:r w:rsidR="00B85DF3">
        <w:rPr>
          <w:bCs/>
          <w:lang w:val="ru-RU"/>
        </w:rPr>
        <w:t xml:space="preserve"> </w:t>
      </w:r>
      <w:r w:rsidR="006A67CE" w:rsidRPr="008B6AB6">
        <w:rPr>
          <w:bCs/>
        </w:rPr>
        <w:t>прийнято до розгля</w:t>
      </w:r>
      <w:r w:rsidR="0040613F" w:rsidRPr="008B6AB6">
        <w:rPr>
          <w:bCs/>
        </w:rPr>
        <w:t xml:space="preserve">ду скаргу, подану </w:t>
      </w:r>
      <w:r w:rsidR="00B85DF3" w:rsidRPr="00B85DF3">
        <w:rPr>
          <w:bCs/>
        </w:rPr>
        <w:t>товариство</w:t>
      </w:r>
      <w:r w:rsidR="00B85DF3">
        <w:rPr>
          <w:bCs/>
          <w:lang w:val="ru-RU"/>
        </w:rPr>
        <w:t>м</w:t>
      </w:r>
      <w:r w:rsidR="00B85DF3" w:rsidRPr="00B85DF3">
        <w:rPr>
          <w:bCs/>
        </w:rPr>
        <w:t xml:space="preserve"> з обмеженою відповідальністю "ВЕРХІВЦЕВСЬКИЙ ОЛІЙНОЕКСТРАКЦІЙНИЙ ЗАВОД" (код ЄДРПОУ: 36933660) </w:t>
      </w:r>
      <w:r w:rsidR="007B6DB5">
        <w:rPr>
          <w:bCs/>
        </w:rPr>
        <w:t xml:space="preserve"> </w:t>
      </w:r>
      <w:r w:rsidRPr="008B6AB6">
        <w:rPr>
          <w:bCs/>
        </w:rPr>
        <w:t>(далі</w:t>
      </w:r>
      <w:r w:rsidR="00182B7F" w:rsidRPr="008B6AB6">
        <w:rPr>
          <w:bCs/>
        </w:rPr>
        <w:t xml:space="preserve"> – </w:t>
      </w:r>
      <w:r w:rsidRPr="008B6AB6">
        <w:rPr>
          <w:bCs/>
        </w:rPr>
        <w:t>Скаржник), щодо порушення Замовником</w:t>
      </w:r>
      <w:r w:rsidR="006A67CE" w:rsidRPr="008B6AB6">
        <w:rPr>
          <w:bCs/>
        </w:rPr>
        <w:t xml:space="preserve"> </w:t>
      </w:r>
      <w:r w:rsidR="000A5AAA" w:rsidRPr="008B6AB6">
        <w:rPr>
          <w:bCs/>
        </w:rPr>
        <w:t xml:space="preserve"> – </w:t>
      </w:r>
      <w:r w:rsidRPr="008B6AB6">
        <w:rPr>
          <w:bCs/>
        </w:rPr>
        <w:t xml:space="preserve">Національне агентство України з питань виявлення, розшуку та управління активами, одержаними від корупційних та інших злочинів, </w:t>
      </w:r>
      <w:r w:rsidRPr="008B6AB6">
        <w:rPr>
          <w:bCs/>
        </w:rPr>
        <w:lastRenderedPageBreak/>
        <w:t>вул. Бориса Грінченка, 1, Київ, 01001, ЄДРПОУ</w:t>
      </w:r>
      <w:r w:rsidR="006A67CE" w:rsidRPr="008B6AB6">
        <w:rPr>
          <w:bCs/>
        </w:rPr>
        <w:t xml:space="preserve"> </w:t>
      </w:r>
      <w:r w:rsidRPr="008B6AB6">
        <w:rPr>
          <w:bCs/>
        </w:rPr>
        <w:t>41037901 (надалі – АРМА або Замовник) порядку проведення Процедури закупівлі (ідентифікатор закупівлі:</w:t>
      </w:r>
      <w:r w:rsidR="003302EE" w:rsidRPr="008B6AB6">
        <w:rPr>
          <w:bCs/>
        </w:rPr>
        <w:t xml:space="preserve"> </w:t>
      </w:r>
      <w:r w:rsidR="00B85DF3" w:rsidRPr="00B85DF3">
        <w:t>UA-2025-11-28-001328-a</w:t>
      </w:r>
      <w:r w:rsidR="00FB7876" w:rsidRPr="008B6AB6">
        <w:rPr>
          <w:bCs/>
        </w:rPr>
        <w:t>)</w:t>
      </w:r>
      <w:r w:rsidR="00D65C2F" w:rsidRPr="008B6AB6">
        <w:rPr>
          <w:bCs/>
        </w:rPr>
        <w:t xml:space="preserve"> </w:t>
      </w:r>
      <w:r w:rsidR="007B6DB5">
        <w:t>шляхом встановлення у тендерній документації вимог, що, на думку Скаржника, є дискримінаційними та обмежують участь потенційних учасників у процедурі закупівлі.</w:t>
      </w:r>
    </w:p>
    <w:p w14:paraId="29772903" w14:textId="30183C17" w:rsidR="00191EDA" w:rsidRPr="008B6AB6" w:rsidRDefault="00392FDE" w:rsidP="00392FDE">
      <w:pPr>
        <w:tabs>
          <w:tab w:val="left" w:pos="567"/>
        </w:tabs>
        <w:jc w:val="both"/>
        <w:rPr>
          <w:bCs/>
        </w:rPr>
      </w:pPr>
      <w:r>
        <w:rPr>
          <w:bCs/>
        </w:rPr>
        <w:tab/>
      </w:r>
      <w:r w:rsidR="00191EDA" w:rsidRPr="008B6AB6">
        <w:rPr>
          <w:bCs/>
        </w:rPr>
        <w:t>Водночас</w:t>
      </w:r>
      <w:r w:rsidR="00FB7876" w:rsidRPr="008B6AB6">
        <w:rPr>
          <w:bCs/>
        </w:rPr>
        <w:t>,</w:t>
      </w:r>
      <w:r w:rsidR="00191EDA" w:rsidRPr="008B6AB6">
        <w:rPr>
          <w:bCs/>
        </w:rPr>
        <w:t xml:space="preserve"> Рішенням</w:t>
      </w:r>
      <w:r w:rsidR="003302EE" w:rsidRPr="008B6AB6">
        <w:rPr>
          <w:bCs/>
        </w:rPr>
        <w:t xml:space="preserve"> </w:t>
      </w:r>
      <w:r w:rsidR="002F2603" w:rsidRPr="008B6AB6">
        <w:rPr>
          <w:bCs/>
        </w:rPr>
        <w:t>від</w:t>
      </w:r>
      <w:r w:rsidR="002F2603" w:rsidRPr="002F2603">
        <w:rPr>
          <w:bCs/>
        </w:rPr>
        <w:t xml:space="preserve"> </w:t>
      </w:r>
      <w:r w:rsidR="002F2603" w:rsidRPr="00B85DF3">
        <w:rPr>
          <w:bCs/>
        </w:rPr>
        <w:t xml:space="preserve">10.12.2025 </w:t>
      </w:r>
      <w:r w:rsidR="002F2603" w:rsidRPr="008B6AB6">
        <w:rPr>
          <w:bCs/>
        </w:rPr>
        <w:t xml:space="preserve"> </w:t>
      </w:r>
      <w:r w:rsidR="002F2603" w:rsidRPr="00B85DF3">
        <w:rPr>
          <w:bCs/>
        </w:rPr>
        <w:t>№18231-р/пк-пз</w:t>
      </w:r>
      <w:r w:rsidR="00FB7876" w:rsidRPr="008B6AB6">
        <w:rPr>
          <w:bCs/>
        </w:rPr>
        <w:t>,</w:t>
      </w:r>
      <w:r w:rsidR="00191EDA" w:rsidRPr="008B6AB6">
        <w:rPr>
          <w:bCs/>
        </w:rPr>
        <w:t xml:space="preserve"> зобов’язано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«pdf» форматі (а також у форматі «doc» з можливістю копіювання тексту) на веб-портал Уповноваженого органу. </w:t>
      </w:r>
    </w:p>
    <w:p w14:paraId="2D8C989E" w14:textId="06BC84B5" w:rsidR="007B6DB5" w:rsidRPr="002F2603" w:rsidRDefault="000B638F" w:rsidP="002F2603">
      <w:pPr>
        <w:jc w:val="both"/>
        <w:rPr>
          <w:bCs/>
        </w:rPr>
      </w:pPr>
      <w:r w:rsidRPr="008B6AB6">
        <w:rPr>
          <w:bCs/>
        </w:rPr>
        <w:t>Замовник за результатами розгляду Скарги вважає за необхідне зазначити наступне.</w:t>
      </w:r>
      <w:r w:rsidR="00FB7876" w:rsidRPr="008B6AB6">
        <w:rPr>
          <w:bCs/>
        </w:rPr>
        <w:tab/>
      </w:r>
      <w:r w:rsidR="00191EDA" w:rsidRPr="008B6AB6">
        <w:rPr>
          <w:bCs/>
        </w:rPr>
        <w:t>Пред</w:t>
      </w:r>
      <w:r w:rsidR="00DD2AD3" w:rsidRPr="008B6AB6">
        <w:rPr>
          <w:bCs/>
        </w:rPr>
        <w:t xml:space="preserve">метом закупівлі </w:t>
      </w:r>
      <w:r w:rsidR="002F2603" w:rsidRPr="00B85DF3">
        <w:t xml:space="preserve">UA-2025-11-28-001328-a </w:t>
      </w:r>
      <w:r w:rsidR="007B6DB5" w:rsidRPr="007B6DB5">
        <w:rPr>
          <w:bCs/>
        </w:rPr>
        <w:t>"</w:t>
      </w:r>
      <w:r w:rsidR="002F2603" w:rsidRPr="002F2603">
        <w:rPr>
          <w:rFonts w:ascii="Rubik" w:hAnsi="Rubik"/>
          <w:noProof w:val="0"/>
          <w:color w:val="323232"/>
          <w:kern w:val="36"/>
          <w:sz w:val="48"/>
          <w:szCs w:val="48"/>
          <w:lang w:eastAsia="uk-UA"/>
        </w:rPr>
        <w:t xml:space="preserve"> </w:t>
      </w:r>
      <w:r w:rsidR="002F2603" w:rsidRPr="002F2603">
        <w:rPr>
          <w:bCs/>
        </w:rPr>
        <w:t>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нерухомим майном: - корпоративні права «International distribution systems limited» у вигляді 100% частки статутного капіталу ПрАТ «Моршинський завод мінеральних вод «Оскар» (код згідно з ЄДРПОУ 22415322), що становить 8 800 000,00 гривень; - корпоративні права кіпрської компанії «International distribution systems limited» у вигляді акцій простих бездокументарних іменних ПрАТ «Індустріальні та дистрибуційні системи» (код згідно з ЄДРПОУ 24364528) у кількості 2500 шт., номінальною вартістю 1800.00 грн., загальною номінальною вартістю 4 500 000,00 грн.; - корпоративні права «International distribution systems limited» у вигляді акцій простих бездокументарних іменних ПрАТ «Миргородський завод мінеральних вод» (код ЄДРПОУ 00382651) у кількості 2045145 шт., номінальною вартістю 10,50 гривень, загальною номінальною вартістю 21 474 022,50 гривень; - корпоративні права ПрАТ «Моршинський завод мінеральних вод «Оскар» (код ЄДРПОУ 22415322) у вигляді 100% частки статутного капіталу ТОВ «Потужність» (код ЄДРПОУ 30203858), що становить 16 184 375,00 гривень; - корпоративні права ПрАТ «Індустріальні та дистрибуційні системи» (код ЄДРПОУ 24364528) у вигляді 99% частки статутного капіталу ТОВ «ІДС Аква сервіс» (код ЄДРПОУ 42201052), що становить 990 000,00 гривень; - корпоративні права ПрАТ «Моршинський завод мінеральних вод «Оскар» (код ЄДРПОУ 22415322), у вигляді 100% частки статутного капіталу ПП «ІВА» (код ЄДРПОУ 22411181), що становить 0 гривень; - корпоративні права ПрАТ «Індустріальні та дистрибуційні системи» (код ЄДРПОУ 24364528), у вигляді 100% частки статутного капіталу ДП «Нова.ком» (код ЄДРПОУ 35074707), що становить 1 500 000,00 гривень - корпоративні права ПрАТ «Моршинський завод мінеральних вод «Оскар» (код ЄДРПОУ 22415322), у вигляді 1 % частки статутного капіталу ТОВ «ІДС Аква сервіс» (код ЄДРПОУ 42201052).</w:t>
      </w:r>
      <w:r w:rsidR="007B6DB5" w:rsidRPr="007B6DB5">
        <w:rPr>
          <w:bCs/>
        </w:rPr>
        <w:t>"</w:t>
      </w:r>
    </w:p>
    <w:p w14:paraId="7FC7DAA1" w14:textId="75A09BF9" w:rsidR="00191EDA" w:rsidRPr="008B6AB6" w:rsidRDefault="00191EDA" w:rsidP="007B6DB5">
      <w:pPr>
        <w:tabs>
          <w:tab w:val="left" w:pos="567"/>
        </w:tabs>
        <w:ind w:firstLine="567"/>
        <w:jc w:val="both"/>
        <w:rPr>
          <w:bCs/>
        </w:rPr>
      </w:pPr>
      <w:r w:rsidRPr="008B6AB6">
        <w:rPr>
          <w:bCs/>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«Про публічні закупівлі» (далі – Закон), метою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14:paraId="311B5337" w14:textId="573E0994" w:rsidR="00191EDA" w:rsidRPr="008B6AB6" w:rsidRDefault="00191EDA" w:rsidP="004A7469">
      <w:pPr>
        <w:tabs>
          <w:tab w:val="left" w:pos="567"/>
        </w:tabs>
        <w:ind w:firstLine="567"/>
        <w:jc w:val="both"/>
        <w:rPr>
          <w:bCs/>
        </w:rPr>
      </w:pPr>
      <w:r w:rsidRPr="008B6AB6">
        <w:rPr>
          <w:bCs/>
        </w:rPr>
        <w:t xml:space="preserve">Державні закупівлі здійснюються за принципами, визначеними </w:t>
      </w:r>
      <w:r w:rsidR="00BF2113" w:rsidRPr="008B6AB6">
        <w:rPr>
          <w:bCs/>
        </w:rPr>
        <w:t>частиною першою статті 5 Закону</w:t>
      </w:r>
      <w:r w:rsidRPr="008B6AB6">
        <w:rPr>
          <w:bCs/>
        </w:rPr>
        <w:t>, у тому числі, недискримінація учасників та рівне ставлення до них.</w:t>
      </w:r>
    </w:p>
    <w:p w14:paraId="00544139" w14:textId="0A4362B5" w:rsidR="00191EDA" w:rsidRPr="008B6AB6" w:rsidRDefault="00191EDA" w:rsidP="004A7469">
      <w:pPr>
        <w:tabs>
          <w:tab w:val="left" w:pos="567"/>
        </w:tabs>
        <w:ind w:firstLine="567"/>
        <w:jc w:val="both"/>
        <w:rPr>
          <w:bCs/>
        </w:rPr>
      </w:pPr>
      <w:r w:rsidRPr="008B6AB6">
        <w:rPr>
          <w:bCs/>
        </w:rPr>
        <w:t xml:space="preserve">Уповноважена особа АРМА при формуванні вимог до тендерної документації керувалася, зокрема але не виключено, Законом </w:t>
      </w:r>
      <w:r w:rsidR="00574992" w:rsidRPr="008B6AB6">
        <w:rPr>
          <w:bCs/>
        </w:rPr>
        <w:t>України «Про Національне агентство України з питань виявлення, розшуку та управління активами, одержаними від корупційних та інших злочинів (далі – Закон №772)</w:t>
      </w:r>
      <w:r w:rsidRPr="008B6AB6">
        <w:rPr>
          <w:bCs/>
        </w:rPr>
        <w:t>, Закон</w:t>
      </w:r>
      <w:r w:rsidR="00BF2113" w:rsidRPr="008B6AB6">
        <w:rPr>
          <w:bCs/>
        </w:rPr>
        <w:t>ом</w:t>
      </w:r>
      <w:r w:rsidRPr="008B6AB6">
        <w:rPr>
          <w:bCs/>
        </w:rPr>
        <w:t xml:space="preserve">, Постановою Кабінету Міністрів України від 12 жовтня 2022 року </w:t>
      </w:r>
      <w:hyperlink r:id="rId9" w:anchor="n2" w:history="1">
        <w:r w:rsidRPr="008B6AB6">
          <w:rPr>
            <w:bCs/>
          </w:rPr>
          <w:t>№ 1178</w:t>
        </w:r>
      </w:hyperlink>
      <w:r w:rsidRPr="008B6AB6">
        <w:rPr>
          <w:bCs/>
        </w:rPr>
        <w:t xml:space="preserve">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(надалі - Особливості), Методичними рекомендаціями щодо послідовності дій працівників АРМА при підготовці та під час проведення конкурсного </w:t>
      </w:r>
      <w:r w:rsidRPr="008B6AB6">
        <w:rPr>
          <w:bCs/>
        </w:rPr>
        <w:lastRenderedPageBreak/>
        <w:t>відбору управителів активами, затвердженими Наказом АРМА 29 вересня 2023 року №</w:t>
      </w:r>
      <w:r w:rsidR="00A622F3">
        <w:rPr>
          <w:bCs/>
        </w:rPr>
        <w:t xml:space="preserve"> </w:t>
      </w:r>
      <w:r w:rsidRPr="008B6AB6">
        <w:rPr>
          <w:bCs/>
        </w:rPr>
        <w:t>223 (надалі - Методичні рекомендації) тощо.</w:t>
      </w:r>
    </w:p>
    <w:p w14:paraId="66246A0E" w14:textId="5D8AB041" w:rsidR="008B6AB6" w:rsidRDefault="00562D3F" w:rsidP="008B6AB6">
      <w:pPr>
        <w:tabs>
          <w:tab w:val="left" w:pos="567"/>
        </w:tabs>
        <w:ind w:firstLine="567"/>
        <w:jc w:val="both"/>
        <w:rPr>
          <w:bCs/>
        </w:rPr>
      </w:pPr>
      <w:r w:rsidRPr="008B6AB6">
        <w:rPr>
          <w:bCs/>
        </w:rPr>
        <w:t xml:space="preserve">У межах розгляду </w:t>
      </w:r>
      <w:r w:rsidR="00331B9D" w:rsidRPr="008B6AB6">
        <w:rPr>
          <w:bCs/>
        </w:rPr>
        <w:t>С</w:t>
      </w:r>
      <w:r w:rsidR="007B6DB5">
        <w:rPr>
          <w:bCs/>
        </w:rPr>
        <w:t>карги, повідомляємо наступне.</w:t>
      </w:r>
    </w:p>
    <w:p w14:paraId="2C989C82" w14:textId="77777777" w:rsidR="00A622F3" w:rsidRDefault="00A622F3" w:rsidP="008B6AB6">
      <w:pPr>
        <w:tabs>
          <w:tab w:val="left" w:pos="567"/>
        </w:tabs>
        <w:ind w:firstLine="567"/>
        <w:jc w:val="both"/>
        <w:rPr>
          <w:bCs/>
        </w:rPr>
      </w:pPr>
    </w:p>
    <w:p w14:paraId="3F6543C5" w14:textId="3222CC05" w:rsidR="007B6DB5" w:rsidRPr="007B6DB5" w:rsidRDefault="007B6DB5" w:rsidP="007B6DB5">
      <w:pPr>
        <w:pStyle w:val="ac"/>
        <w:tabs>
          <w:tab w:val="left" w:pos="567"/>
        </w:tabs>
        <w:spacing w:before="0" w:beforeAutospacing="0" w:after="0" w:afterAutospacing="0"/>
        <w:jc w:val="both"/>
        <w:rPr>
          <w:lang w:val="uk-UA"/>
        </w:rPr>
      </w:pPr>
      <w:r>
        <w:rPr>
          <w:b/>
          <w:i/>
          <w:lang w:val="uk-UA"/>
        </w:rPr>
        <w:tab/>
      </w:r>
      <w:r w:rsidRPr="007B6DB5">
        <w:rPr>
          <w:b/>
          <w:i/>
          <w:lang w:val="uk-UA"/>
        </w:rPr>
        <w:t>Щодо першого питання скарги.</w:t>
      </w:r>
      <w:r w:rsidRPr="007B6DB5">
        <w:rPr>
          <w:lang w:val="uk-UA"/>
        </w:rPr>
        <w:tab/>
      </w:r>
    </w:p>
    <w:p w14:paraId="772F1879" w14:textId="64CAE22D" w:rsidR="006279EF" w:rsidRDefault="007B6DB5" w:rsidP="007B6DB5">
      <w:pPr>
        <w:pStyle w:val="ac"/>
        <w:tabs>
          <w:tab w:val="left" w:pos="567"/>
        </w:tabs>
        <w:spacing w:before="0" w:beforeAutospacing="0" w:after="0" w:afterAutospacing="0"/>
        <w:jc w:val="both"/>
        <w:rPr>
          <w:lang w:val="uk-UA"/>
        </w:rPr>
      </w:pPr>
      <w:r w:rsidRPr="007B6DB5">
        <w:rPr>
          <w:lang w:val="uk-UA"/>
        </w:rPr>
        <w:tab/>
        <w:t xml:space="preserve">Відповідно до пункту 4 розділу 3 тендерної документації встановлено, </w:t>
      </w:r>
    </w:p>
    <w:tbl>
      <w:tblPr>
        <w:tblpPr w:leftFromText="180" w:rightFromText="180" w:vertAnchor="text" w:tblpY="1"/>
        <w:tblOverlap w:val="never"/>
        <w:tblW w:w="9866" w:type="dxa"/>
        <w:tblLook w:val="0000" w:firstRow="0" w:lastRow="0" w:firstColumn="0" w:lastColumn="0" w:noHBand="0" w:noVBand="0"/>
      </w:tblPr>
      <w:tblGrid>
        <w:gridCol w:w="3114"/>
        <w:gridCol w:w="6752"/>
      </w:tblGrid>
      <w:tr w:rsidR="00404285" w:rsidRPr="00A1571F" w14:paraId="53A518B5" w14:textId="77777777" w:rsidTr="00853B5C">
        <w:trPr>
          <w:trHeight w:val="20"/>
        </w:trPr>
        <w:tc>
          <w:tcPr>
            <w:tcW w:w="1578" w:type="pct"/>
            <w:tcBorders>
              <w:top w:val="single" w:sz="4" w:space="0" w:color="auto"/>
              <w:left w:val="single" w:sz="4" w:space="0" w:color="auto"/>
              <w:bottom w:val="single" w:sz="4" w:space="0" w:color="auto"/>
              <w:right w:val="single" w:sz="4" w:space="0" w:color="auto"/>
            </w:tcBorders>
          </w:tcPr>
          <w:p w14:paraId="66FD50E4" w14:textId="77777777" w:rsidR="00404285" w:rsidRPr="00A1571F" w:rsidRDefault="00404285" w:rsidP="00853B5C">
            <w:pPr>
              <w:pStyle w:val="ac"/>
              <w:spacing w:before="0" w:beforeAutospacing="0" w:after="0" w:afterAutospacing="0"/>
              <w:ind w:firstLine="113"/>
              <w:rPr>
                <w:color w:val="000000"/>
                <w:lang w:val="uk-UA"/>
              </w:rPr>
            </w:pPr>
            <w:r w:rsidRPr="00A1571F">
              <w:rPr>
                <w:b/>
                <w:bCs/>
                <w:color w:val="000000"/>
                <w:lang w:val="uk-UA"/>
              </w:rPr>
              <w:t>4. Строк дії тендерної пропозиції, протягом якого тендерні пропозиції вважаються дійсними</w:t>
            </w:r>
          </w:p>
        </w:tc>
        <w:tc>
          <w:tcPr>
            <w:tcW w:w="3422" w:type="pct"/>
            <w:tcBorders>
              <w:top w:val="single" w:sz="4" w:space="0" w:color="auto"/>
              <w:left w:val="single" w:sz="4" w:space="0" w:color="auto"/>
              <w:bottom w:val="single" w:sz="4" w:space="0" w:color="auto"/>
              <w:right w:val="single" w:sz="4" w:space="0" w:color="auto"/>
            </w:tcBorders>
          </w:tcPr>
          <w:p w14:paraId="1F153530" w14:textId="77777777" w:rsidR="00404285" w:rsidRPr="00A1571F" w:rsidRDefault="00404285" w:rsidP="00853B5C">
            <w:pPr>
              <w:widowControl w:val="0"/>
              <w:ind w:firstLine="462"/>
              <w:jc w:val="both"/>
            </w:pPr>
            <w:r w:rsidRPr="00A1571F">
              <w:t>Тендерні пропозиції вважаються дійсними протягом 120 днів із дати кінцевого строку подання тендерних пропозицій. До закінчення цього строку замовник має право вимагати від учасників процедури закупівлі продовження строку дії тендерних пропозицій.</w:t>
            </w:r>
          </w:p>
          <w:p w14:paraId="0BA63DAB" w14:textId="77777777" w:rsidR="00404285" w:rsidRPr="00A1571F" w:rsidRDefault="00404285" w:rsidP="00853B5C">
            <w:pPr>
              <w:widowControl w:val="0"/>
              <w:ind w:firstLine="462"/>
              <w:jc w:val="both"/>
            </w:pPr>
            <w:r w:rsidRPr="00A1571F">
              <w:t>Учасник процедури закупівлі має право:</w:t>
            </w:r>
          </w:p>
          <w:p w14:paraId="03988AB0" w14:textId="77777777" w:rsidR="00404285" w:rsidRPr="00A1571F" w:rsidRDefault="00404285" w:rsidP="00853B5C">
            <w:pPr>
              <w:widowControl w:val="0"/>
              <w:ind w:firstLine="462"/>
              <w:jc w:val="both"/>
            </w:pPr>
            <w:r w:rsidRPr="00A1571F">
              <w:t>- відхилити таку вимогу, не втрачаючи при цьому наданого ним забезпечення тендерної пропозиції;</w:t>
            </w:r>
          </w:p>
          <w:p w14:paraId="0E0D32F2" w14:textId="77777777" w:rsidR="00404285" w:rsidRPr="00A1571F" w:rsidRDefault="00404285" w:rsidP="00853B5C">
            <w:pPr>
              <w:widowControl w:val="0"/>
              <w:ind w:firstLine="462"/>
              <w:jc w:val="both"/>
            </w:pPr>
            <w:r w:rsidRPr="00A1571F">
              <w:t>- погодитися з вимогою та продовжити строк дії поданої ним тендерної пропозиції і наданого забезпечення тендерної пропозиції (у разі якщо таке вимагалося).</w:t>
            </w:r>
          </w:p>
          <w:p w14:paraId="2B681973" w14:textId="77777777" w:rsidR="00404285" w:rsidRPr="00A1571F" w:rsidRDefault="00404285" w:rsidP="00853B5C">
            <w:pPr>
              <w:pStyle w:val="ac"/>
              <w:spacing w:before="0" w:beforeAutospacing="0" w:after="0" w:afterAutospacing="0"/>
              <w:ind w:firstLine="113"/>
              <w:jc w:val="both"/>
              <w:rPr>
                <w:color w:val="000000"/>
                <w:lang w:val="uk-UA"/>
              </w:rPr>
            </w:pPr>
            <w:r w:rsidRPr="00A1571F">
              <w:rPr>
                <w:lang w:val="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bl>
    <w:p w14:paraId="77A1C147" w14:textId="77777777" w:rsidR="00404285" w:rsidRDefault="00404285" w:rsidP="007B6DB5">
      <w:pPr>
        <w:pStyle w:val="ac"/>
        <w:tabs>
          <w:tab w:val="left" w:pos="567"/>
        </w:tabs>
        <w:spacing w:before="0" w:beforeAutospacing="0" w:after="0" w:afterAutospacing="0"/>
        <w:jc w:val="both"/>
        <w:rPr>
          <w:lang w:val="uk-UA"/>
        </w:rPr>
      </w:pPr>
    </w:p>
    <w:p w14:paraId="4CD7CFA0" w14:textId="361B7FC4" w:rsidR="00404285" w:rsidRDefault="00404285" w:rsidP="00404285">
      <w:pPr>
        <w:pStyle w:val="ac"/>
        <w:tabs>
          <w:tab w:val="left" w:pos="567"/>
        </w:tabs>
        <w:spacing w:before="0" w:beforeAutospacing="0" w:after="0" w:afterAutospacing="0"/>
        <w:ind w:firstLine="567"/>
        <w:jc w:val="both"/>
        <w:rPr>
          <w:lang w:val="uk-UA"/>
        </w:rPr>
      </w:pPr>
      <w:r>
        <w:rPr>
          <w:lang w:val="uk-UA"/>
        </w:rPr>
        <w:t>Отже, зазначені умови визначають строк дії тендерної пропозиції.</w:t>
      </w:r>
    </w:p>
    <w:p w14:paraId="0A3A171F" w14:textId="77777777" w:rsidR="00404285" w:rsidRDefault="00404285" w:rsidP="007B6DB5">
      <w:pPr>
        <w:pStyle w:val="ac"/>
        <w:tabs>
          <w:tab w:val="left" w:pos="567"/>
        </w:tabs>
        <w:spacing w:before="0" w:beforeAutospacing="0" w:after="0" w:afterAutospacing="0"/>
        <w:jc w:val="both"/>
        <w:rPr>
          <w:lang w:val="uk-UA"/>
        </w:rPr>
      </w:pPr>
    </w:p>
    <w:p w14:paraId="3F140DAB" w14:textId="77777777" w:rsidR="00404285" w:rsidRDefault="007B6DB5" w:rsidP="0027486D">
      <w:pPr>
        <w:pStyle w:val="ac"/>
        <w:tabs>
          <w:tab w:val="left" w:pos="567"/>
        </w:tabs>
        <w:spacing w:before="0" w:beforeAutospacing="0" w:after="0" w:afterAutospacing="0"/>
        <w:jc w:val="both"/>
        <w:rPr>
          <w:lang w:val="ru-RU"/>
        </w:rPr>
      </w:pPr>
      <w:r w:rsidRPr="007B6DB5">
        <w:rPr>
          <w:lang w:val="uk-UA"/>
        </w:rPr>
        <w:tab/>
      </w:r>
      <w:r w:rsidR="00404285">
        <w:rPr>
          <w:lang w:val="uk-UA"/>
        </w:rPr>
        <w:t xml:space="preserve">Відповідно до пункту </w:t>
      </w:r>
      <w:r w:rsidRPr="007B6DB5">
        <w:rPr>
          <w:lang w:val="ru-RU"/>
        </w:rPr>
        <w:t xml:space="preserve">2 додатку 1 до тендерної документації </w:t>
      </w:r>
      <w:r w:rsidR="00404285">
        <w:rPr>
          <w:lang w:val="ru-RU"/>
        </w:rPr>
        <w:t>встановлено:</w:t>
      </w:r>
    </w:p>
    <w:p w14:paraId="29AAB9AD" w14:textId="3E1C0D1C" w:rsidR="00404285" w:rsidRPr="00A1571F" w:rsidRDefault="00404285" w:rsidP="0027486D">
      <w:pPr>
        <w:pStyle w:val="210"/>
        <w:tabs>
          <w:tab w:val="left" w:pos="540"/>
          <w:tab w:val="left" w:pos="567"/>
          <w:tab w:val="left" w:pos="851"/>
        </w:tabs>
        <w:spacing w:after="0" w:line="240" w:lineRule="auto"/>
        <w:ind w:left="0" w:right="-23" w:firstLine="567"/>
        <w:jc w:val="both"/>
        <w:rPr>
          <w:color w:val="000000"/>
        </w:rPr>
      </w:pPr>
      <w:r>
        <w:rPr>
          <w:lang w:val="ru-RU"/>
        </w:rPr>
        <w:t>«</w:t>
      </w:r>
      <w:r w:rsidRPr="00A1571F">
        <w:rPr>
          <w:color w:val="000000"/>
        </w:rPr>
        <w:t xml:space="preserve">2. </w:t>
      </w:r>
      <w:r w:rsidRPr="0027486D">
        <w:rPr>
          <w:i/>
          <w:color w:val="000000"/>
        </w:rPr>
        <w:t xml:space="preserve">Ми погоджуємося дотримуватися умов цієї пропозиції протягом __________________ календарних, </w:t>
      </w:r>
      <w:hyperlink r:id="rId10" w:tgtFrame="_blank" w:history="1">
        <w:r w:rsidRPr="0027486D">
          <w:rPr>
            <w:i/>
            <w:color w:val="000000"/>
          </w:rPr>
          <w:t>але не менше 90 днів із дати кінцевого строку подання тендерних пропозицій</w:t>
        </w:r>
      </w:hyperlink>
      <w:r w:rsidRPr="0027486D">
        <w:rPr>
          <w:i/>
          <w:color w:val="000000"/>
        </w:rPr>
        <w:t>, який у разі необхідності може бути продовжений</w:t>
      </w:r>
      <w:r>
        <w:rPr>
          <w:color w:val="000000"/>
        </w:rPr>
        <w:t>»</w:t>
      </w:r>
      <w:r w:rsidRPr="00A1571F">
        <w:rPr>
          <w:color w:val="000000"/>
        </w:rPr>
        <w:t xml:space="preserve">. </w:t>
      </w:r>
    </w:p>
    <w:p w14:paraId="34ACC239" w14:textId="735D4FA9" w:rsidR="00404285" w:rsidRDefault="00404285" w:rsidP="0027486D">
      <w:pPr>
        <w:pStyle w:val="ac"/>
        <w:tabs>
          <w:tab w:val="left" w:pos="567"/>
        </w:tabs>
        <w:spacing w:before="0" w:beforeAutospacing="0" w:after="0" w:afterAutospacing="0"/>
        <w:ind w:firstLine="709"/>
        <w:jc w:val="both"/>
        <w:rPr>
          <w:lang w:val="ru-RU"/>
        </w:rPr>
      </w:pPr>
      <w:r>
        <w:rPr>
          <w:lang w:val="ru-RU"/>
        </w:rPr>
        <w:t>Отже зазначені умови регулюють строк протягом якого Учасник бере на се</w:t>
      </w:r>
      <w:r w:rsidR="004A0E73">
        <w:rPr>
          <w:lang w:val="ru-RU"/>
        </w:rPr>
        <w:t>б</w:t>
      </w:r>
      <w:r>
        <w:rPr>
          <w:lang w:val="ru-RU"/>
        </w:rPr>
        <w:t>е зобовязання дотримуватись умов своєї пропозиції.</w:t>
      </w:r>
    </w:p>
    <w:p w14:paraId="731DF7D6" w14:textId="77777777" w:rsidR="004A0E73" w:rsidRDefault="004A0E73" w:rsidP="0027486D">
      <w:pPr>
        <w:pStyle w:val="ac"/>
        <w:tabs>
          <w:tab w:val="left" w:pos="567"/>
        </w:tabs>
        <w:spacing w:before="0" w:beforeAutospacing="0" w:after="0" w:afterAutospacing="0"/>
        <w:ind w:firstLine="567"/>
        <w:jc w:val="both"/>
        <w:rPr>
          <w:lang w:val="ru-RU"/>
        </w:rPr>
      </w:pPr>
    </w:p>
    <w:p w14:paraId="75AD6446" w14:textId="77777777" w:rsidR="004A0E73" w:rsidRDefault="00404285" w:rsidP="0027486D">
      <w:pPr>
        <w:pStyle w:val="ac"/>
        <w:tabs>
          <w:tab w:val="left" w:pos="567"/>
        </w:tabs>
        <w:spacing w:before="0" w:beforeAutospacing="0" w:after="0" w:afterAutospacing="0"/>
        <w:ind w:firstLine="567"/>
        <w:jc w:val="both"/>
        <w:rPr>
          <w:lang w:val="ru-RU"/>
        </w:rPr>
      </w:pPr>
      <w:r>
        <w:rPr>
          <w:lang w:val="ru-RU"/>
        </w:rPr>
        <w:t>Вказані умови не суперечать один одному так як резулюють різні правовідносини</w:t>
      </w:r>
      <w:r w:rsidR="004A0E73">
        <w:rPr>
          <w:lang w:val="ru-RU"/>
        </w:rPr>
        <w:t xml:space="preserve">, При цьому </w:t>
      </w:r>
      <w:r>
        <w:rPr>
          <w:lang w:val="ru-RU"/>
        </w:rPr>
        <w:t xml:space="preserve">учасник має право </w:t>
      </w:r>
      <w:r w:rsidR="007B6DB5" w:rsidRPr="007B6DB5">
        <w:rPr>
          <w:lang w:val="ru-RU"/>
        </w:rPr>
        <w:t xml:space="preserve">самостійно </w:t>
      </w:r>
      <w:r>
        <w:rPr>
          <w:lang w:val="ru-RU"/>
        </w:rPr>
        <w:t xml:space="preserve">визначити </w:t>
      </w:r>
      <w:r w:rsidR="004A0E73">
        <w:rPr>
          <w:lang w:val="ru-RU"/>
        </w:rPr>
        <w:t>строк дотримання умов пропозиції аналогічно строку її дії, шляхом заповнення відповідної частини документу.</w:t>
      </w:r>
    </w:p>
    <w:p w14:paraId="73EAFD52" w14:textId="77777777" w:rsidR="004A0E73" w:rsidRDefault="004A0E73" w:rsidP="0027486D">
      <w:pPr>
        <w:pStyle w:val="ac"/>
        <w:tabs>
          <w:tab w:val="left" w:pos="567"/>
        </w:tabs>
        <w:spacing w:before="0" w:beforeAutospacing="0" w:after="0" w:afterAutospacing="0"/>
        <w:ind w:firstLine="567"/>
        <w:jc w:val="both"/>
        <w:rPr>
          <w:lang w:val="ru-RU"/>
        </w:rPr>
      </w:pPr>
    </w:p>
    <w:p w14:paraId="18A0D55C" w14:textId="0867654C" w:rsidR="004A0E73" w:rsidRDefault="007B6DB5" w:rsidP="0027486D">
      <w:pPr>
        <w:pStyle w:val="ac"/>
        <w:tabs>
          <w:tab w:val="left" w:pos="567"/>
        </w:tabs>
        <w:spacing w:before="0" w:beforeAutospacing="0" w:after="0" w:afterAutospacing="0"/>
        <w:ind w:firstLine="567"/>
        <w:jc w:val="both"/>
        <w:rPr>
          <w:lang w:val="uk-UA"/>
        </w:rPr>
      </w:pPr>
      <w:r w:rsidRPr="007B6DB5">
        <w:rPr>
          <w:lang w:val="ru-RU"/>
        </w:rPr>
        <w:t xml:space="preserve">Щодо граматичного зауваження, зазначаємо, що </w:t>
      </w:r>
      <w:r w:rsidR="004A0E73">
        <w:rPr>
          <w:lang w:val="ru-RU"/>
        </w:rPr>
        <w:t>порядок визначення строків регулюється ст. 252 ЦК України, а саме с</w:t>
      </w:r>
      <w:r w:rsidR="004A0E73" w:rsidRPr="004A0E73">
        <w:rPr>
          <w:lang w:val="uk-UA"/>
        </w:rPr>
        <w:t>трок визначається роками, місяцями, тижнями, днями або годинами.</w:t>
      </w:r>
    </w:p>
    <w:p w14:paraId="3E4531B4" w14:textId="48CC1546" w:rsidR="007D05B2" w:rsidRDefault="004A0E73" w:rsidP="0027486D">
      <w:pPr>
        <w:pStyle w:val="ac"/>
        <w:tabs>
          <w:tab w:val="left" w:pos="567"/>
        </w:tabs>
        <w:spacing w:before="0" w:beforeAutospacing="0" w:after="0" w:afterAutospacing="0"/>
        <w:ind w:firstLine="567"/>
        <w:jc w:val="both"/>
        <w:rPr>
          <w:lang w:val="uk-UA"/>
        </w:rPr>
      </w:pPr>
      <w:r>
        <w:rPr>
          <w:lang w:val="uk-UA"/>
        </w:rPr>
        <w:t>Відповідно термін «калекндарний день» та термін «день» за своїм правовоим значенням є тотожніми.</w:t>
      </w:r>
      <w:r w:rsidR="007D05B2">
        <w:rPr>
          <w:lang w:val="uk-UA"/>
        </w:rPr>
        <w:t xml:space="preserve">  Законодавством передбачені випадки здійснення визначення строків в «банківських днях» або «робочих днях» і дані розрахунки не співпадають з розрахунками в «календарних днях»/«днях».</w:t>
      </w:r>
    </w:p>
    <w:p w14:paraId="0F197947" w14:textId="6D455A22" w:rsidR="007B6DB5" w:rsidRPr="007B6DB5" w:rsidRDefault="007B6DB5" w:rsidP="0027486D">
      <w:pPr>
        <w:pStyle w:val="ac"/>
        <w:tabs>
          <w:tab w:val="left" w:pos="567"/>
        </w:tabs>
        <w:spacing w:before="0" w:beforeAutospacing="0" w:after="0" w:afterAutospacing="0"/>
        <w:jc w:val="both"/>
        <w:rPr>
          <w:lang w:val="ru-RU"/>
        </w:rPr>
      </w:pPr>
      <w:r w:rsidRPr="007B6DB5">
        <w:rPr>
          <w:lang w:val="ru-RU"/>
        </w:rPr>
        <w:tab/>
        <w:t>Враховуючи зазначене, підстав</w:t>
      </w:r>
      <w:r w:rsidR="007D05B2">
        <w:rPr>
          <w:lang w:val="ru-RU"/>
        </w:rPr>
        <w:t>и</w:t>
      </w:r>
      <w:r w:rsidRPr="007B6DB5">
        <w:rPr>
          <w:lang w:val="ru-RU"/>
        </w:rPr>
        <w:t xml:space="preserve"> для внесення змін до тендерної документації </w:t>
      </w:r>
      <w:r w:rsidR="007D05B2">
        <w:rPr>
          <w:lang w:val="ru-RU"/>
        </w:rPr>
        <w:t>відсутні</w:t>
      </w:r>
      <w:r w:rsidRPr="007B6DB5">
        <w:rPr>
          <w:lang w:val="ru-RU"/>
        </w:rPr>
        <w:t>.</w:t>
      </w:r>
    </w:p>
    <w:p w14:paraId="5F4E4E84" w14:textId="77777777" w:rsidR="007B6DB5" w:rsidRPr="007B6DB5" w:rsidRDefault="007B6DB5" w:rsidP="0027486D">
      <w:pPr>
        <w:pStyle w:val="ac"/>
        <w:tabs>
          <w:tab w:val="left" w:pos="567"/>
        </w:tabs>
        <w:spacing w:before="0" w:beforeAutospacing="0" w:after="0" w:afterAutospacing="0"/>
        <w:jc w:val="both"/>
        <w:rPr>
          <w:lang w:val="ru-RU"/>
        </w:rPr>
      </w:pPr>
    </w:p>
    <w:p w14:paraId="5A2700DB" w14:textId="7BD9FC30" w:rsidR="007B6DB5" w:rsidRPr="007B6DB5" w:rsidRDefault="007B6DB5" w:rsidP="0027486D">
      <w:pPr>
        <w:pStyle w:val="ac"/>
        <w:tabs>
          <w:tab w:val="left" w:pos="567"/>
        </w:tabs>
        <w:spacing w:before="0" w:beforeAutospacing="0" w:after="0" w:afterAutospacing="0"/>
        <w:jc w:val="both"/>
        <w:rPr>
          <w:b/>
          <w:i/>
          <w:lang w:val="ru-RU"/>
        </w:rPr>
      </w:pPr>
      <w:r>
        <w:rPr>
          <w:b/>
          <w:i/>
          <w:lang w:val="ru-RU"/>
        </w:rPr>
        <w:tab/>
      </w:r>
      <w:r w:rsidRPr="007B6DB5">
        <w:rPr>
          <w:b/>
          <w:i/>
          <w:lang w:val="ru-RU"/>
        </w:rPr>
        <w:t>Щодо другого питання скарги.</w:t>
      </w:r>
    </w:p>
    <w:p w14:paraId="6F71EE7B" w14:textId="148BB8F4" w:rsidR="00721AF4" w:rsidRPr="00721AF4" w:rsidRDefault="00721AF4" w:rsidP="0027486D">
      <w:pPr>
        <w:pStyle w:val="ac"/>
        <w:tabs>
          <w:tab w:val="left" w:pos="567"/>
        </w:tabs>
        <w:spacing w:before="0" w:beforeAutospacing="0" w:after="0" w:afterAutospacing="0"/>
        <w:jc w:val="both"/>
        <w:rPr>
          <w:noProof w:val="0"/>
          <w:lang w:val="uk-UA" w:eastAsia="uk-UA"/>
        </w:rPr>
      </w:pPr>
      <w:r>
        <w:rPr>
          <w:noProof w:val="0"/>
          <w:lang w:val="uk-UA" w:eastAsia="uk-UA"/>
        </w:rPr>
        <w:tab/>
      </w:r>
      <w:r w:rsidRPr="00721AF4">
        <w:rPr>
          <w:noProof w:val="0"/>
          <w:lang w:val="uk-UA" w:eastAsia="uk-UA"/>
        </w:rPr>
        <w:t>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0D6E6B0" w14:textId="5691D836" w:rsidR="00721AF4" w:rsidRPr="00721AF4" w:rsidRDefault="00721AF4" w:rsidP="00721AF4">
      <w:pPr>
        <w:tabs>
          <w:tab w:val="left" w:pos="567"/>
        </w:tabs>
        <w:jc w:val="both"/>
        <w:rPr>
          <w:noProof w:val="0"/>
          <w:lang w:eastAsia="uk-UA"/>
        </w:rPr>
      </w:pPr>
      <w:r>
        <w:rPr>
          <w:noProof w:val="0"/>
          <w:lang w:eastAsia="uk-UA"/>
        </w:rPr>
        <w:tab/>
      </w:r>
      <w:r w:rsidRPr="00721AF4">
        <w:rPr>
          <w:noProof w:val="0"/>
          <w:lang w:eastAsia="uk-UA"/>
        </w:rPr>
        <w:t xml:space="preserve">АРМА є центральним органом виконавчої влади із спеціальним статусом, що забезпечує формування та реалізацію державної політики у сфері виявлення та розшуку активів, на які може бути накладено арешт у кримінальному провадженні чи у справі про визнання необґрунтованими активів та їх стягнення в дохід держави, та/або з управління активами, на </w:t>
      </w:r>
      <w:r w:rsidRPr="00721AF4">
        <w:rPr>
          <w:noProof w:val="0"/>
          <w:lang w:eastAsia="uk-UA"/>
        </w:rPr>
        <w:lastRenderedPageBreak/>
        <w:t>які накладено арешт у кримінальному провадженні чи у справі про визнання необґрунтованими активів та їх стягнення в дохід держави, або які конфісковано у кримінальному провадженні чи стягнено за рішенням суду в дохід держави внаслідок визнання їх необґрунтованими.</w:t>
      </w:r>
    </w:p>
    <w:p w14:paraId="4F5CA71B" w14:textId="34B8515C" w:rsidR="00721AF4" w:rsidRPr="00721AF4" w:rsidRDefault="00721AF4" w:rsidP="00721AF4">
      <w:pPr>
        <w:tabs>
          <w:tab w:val="left" w:pos="567"/>
        </w:tabs>
        <w:jc w:val="both"/>
        <w:rPr>
          <w:noProof w:val="0"/>
          <w:lang w:eastAsia="uk-UA"/>
        </w:rPr>
      </w:pPr>
      <w:r>
        <w:rPr>
          <w:noProof w:val="0"/>
          <w:lang w:eastAsia="uk-UA"/>
        </w:rPr>
        <w:tab/>
      </w:r>
      <w:r w:rsidRPr="00721AF4">
        <w:rPr>
          <w:noProof w:val="0"/>
          <w:lang w:eastAsia="uk-UA"/>
        </w:rPr>
        <w:t>Відповідно до частини третьої статті 22 Закону України «Про публічні закупівлі» тендерна документація може містити іншу інформацію, вимоги щодо наявності якої передбачені законодавством, а також ту, яку замовник вважає за необхідне включити до тендерної документації.</w:t>
      </w:r>
    </w:p>
    <w:p w14:paraId="0EE02E1F" w14:textId="5BC565EF" w:rsidR="00466FBD" w:rsidRPr="001750E1" w:rsidRDefault="00392FDE" w:rsidP="00392FDE">
      <w:pPr>
        <w:pStyle w:val="ac"/>
        <w:tabs>
          <w:tab w:val="left" w:pos="567"/>
        </w:tabs>
        <w:spacing w:before="0" w:beforeAutospacing="0" w:after="0" w:afterAutospacing="0"/>
        <w:jc w:val="both"/>
        <w:rPr>
          <w:lang w:val="uk-UA"/>
        </w:rPr>
      </w:pPr>
      <w:r>
        <w:rPr>
          <w:noProof w:val="0"/>
          <w:lang w:val="uk-UA" w:eastAsia="uk-UA"/>
        </w:rPr>
        <w:tab/>
      </w:r>
      <w:r w:rsidRPr="00392FDE">
        <w:rPr>
          <w:noProof w:val="0"/>
          <w:lang w:val="uk-UA" w:eastAsia="uk-UA"/>
        </w:rPr>
        <w:t xml:space="preserve">Вимоги пункту 3 розділу 5 тендерної документації щодо надання учасниками обґрунтування аномально низької тендерної пропозиції </w:t>
      </w:r>
      <w:r w:rsidRPr="00392FDE">
        <w:rPr>
          <w:bCs/>
          <w:noProof w:val="0"/>
          <w:lang w:val="uk-UA" w:eastAsia="uk-UA"/>
        </w:rPr>
        <w:t>передбачають, що таке обґрунтування повинно містити інформацію про</w:t>
      </w:r>
      <w:r w:rsidR="00466FBD" w:rsidRPr="001750E1">
        <w:rPr>
          <w:lang w:val="uk-UA"/>
        </w:rPr>
        <w:t>:</w:t>
      </w:r>
    </w:p>
    <w:p w14:paraId="49560D3D" w14:textId="77777777" w:rsidR="00466FBD" w:rsidRPr="00466FBD" w:rsidRDefault="00466FBD" w:rsidP="00466FBD">
      <w:pPr>
        <w:tabs>
          <w:tab w:val="left" w:pos="567"/>
        </w:tabs>
        <w:ind w:firstLine="113"/>
        <w:jc w:val="both"/>
        <w:rPr>
          <w:i/>
        </w:rPr>
      </w:pPr>
      <w:r w:rsidRPr="00466FBD">
        <w:rPr>
          <w:i/>
        </w:rPr>
        <w:t>- орієнтовну суму щомісячних доходів, яку суб’єкт господарювання вбачає за можливе одержувати за результатом управління активом протягом дії договору та джерела їх походження;</w:t>
      </w:r>
    </w:p>
    <w:p w14:paraId="0546BCEC" w14:textId="77777777" w:rsidR="00466FBD" w:rsidRPr="00466FBD" w:rsidRDefault="00466FBD" w:rsidP="00466FBD">
      <w:pPr>
        <w:tabs>
          <w:tab w:val="left" w:pos="567"/>
        </w:tabs>
        <w:ind w:firstLine="113"/>
        <w:jc w:val="both"/>
        <w:rPr>
          <w:i/>
        </w:rPr>
      </w:pPr>
      <w:r w:rsidRPr="00466FBD">
        <w:rPr>
          <w:i/>
        </w:rPr>
        <w:t>- орієнтовну суму щомісячних витрат, яку суб’єкт господарювання вбачає за необхідне витрачати за результатом управління активом (необхідні витрати) протягом дії договору;</w:t>
      </w:r>
    </w:p>
    <w:p w14:paraId="05CA6275" w14:textId="77777777" w:rsidR="00466FBD" w:rsidRPr="00466FBD" w:rsidRDefault="00466FBD" w:rsidP="00466FBD">
      <w:pPr>
        <w:tabs>
          <w:tab w:val="left" w:pos="567"/>
        </w:tabs>
        <w:ind w:firstLine="113"/>
        <w:jc w:val="both"/>
        <w:rPr>
          <w:i/>
        </w:rPr>
      </w:pPr>
      <w:r w:rsidRPr="00466FBD">
        <w:rPr>
          <w:i/>
        </w:rPr>
        <w:t>- орієнтовну суму щомісячної винагороди управителя (визначається у гривнях) від суми фактично одержаних щомісячних доходів зменшених на суму необхідних витрат, яку суб’єкт господарювання планує одержувати за надані послуги управління протягом дії договору;</w:t>
      </w:r>
    </w:p>
    <w:p w14:paraId="402FE93D" w14:textId="77777777" w:rsidR="00466FBD" w:rsidRPr="00466FBD" w:rsidRDefault="00466FBD" w:rsidP="00466FBD">
      <w:pPr>
        <w:tabs>
          <w:tab w:val="left" w:pos="567"/>
        </w:tabs>
        <w:ind w:firstLine="113"/>
        <w:jc w:val="both"/>
        <w:rPr>
          <w:i/>
        </w:rPr>
      </w:pPr>
      <w:r w:rsidRPr="00466FBD">
        <w:rPr>
          <w:i/>
        </w:rPr>
        <w:t>- розрахунок згідно якого орієнтовна сума щомісячної винагороди управителя (визначається у гривнях) від суми фактично одержаних щомісячних доходів зменшених на суму необхідних витрат, яку суб’єкт господарювання планує одержувати за надані послуги управління протягом дії договору, буде забезпечувати виплату заробітної плати працівникам залученим Управителем для виконання договору управління (із визначенням суми виплати по кожному працівнику);</w:t>
      </w:r>
    </w:p>
    <w:p w14:paraId="09138E9F" w14:textId="77777777" w:rsidR="00466FBD" w:rsidRPr="00466FBD" w:rsidRDefault="00466FBD" w:rsidP="00466FBD">
      <w:pPr>
        <w:tabs>
          <w:tab w:val="left" w:pos="567"/>
        </w:tabs>
        <w:ind w:firstLine="113"/>
        <w:jc w:val="both"/>
        <w:rPr>
          <w:i/>
        </w:rPr>
      </w:pPr>
      <w:r w:rsidRPr="00466FBD">
        <w:rPr>
          <w:i/>
        </w:rPr>
        <w:t>- орієнтовну суму надходжень до державного бюджету, яка буде перераховуватись щомісячно від управління активами;</w:t>
      </w:r>
    </w:p>
    <w:p w14:paraId="4E532BD9" w14:textId="77777777" w:rsidR="00466FBD" w:rsidRPr="00466FBD" w:rsidRDefault="00466FBD" w:rsidP="00466FBD">
      <w:pPr>
        <w:tabs>
          <w:tab w:val="left" w:pos="567"/>
        </w:tabs>
        <w:ind w:firstLine="113"/>
        <w:jc w:val="both"/>
        <w:rPr>
          <w:i/>
        </w:rPr>
      </w:pPr>
      <w:r w:rsidRPr="00466FBD">
        <w:rPr>
          <w:i/>
        </w:rPr>
        <w:t>Обґрунтування аномально низької тендерної пропозиції може містити інформацію про:</w:t>
      </w:r>
    </w:p>
    <w:p w14:paraId="67C6059D" w14:textId="77777777" w:rsidR="00466FBD" w:rsidRPr="00466FBD" w:rsidRDefault="00466FBD" w:rsidP="00466FBD">
      <w:pPr>
        <w:pStyle w:val="ac"/>
        <w:spacing w:before="0" w:beforeAutospacing="0" w:after="0" w:afterAutospacing="0"/>
        <w:ind w:firstLine="113"/>
        <w:jc w:val="both"/>
        <w:rPr>
          <w:i/>
          <w:lang w:val="uk-UA"/>
        </w:rPr>
      </w:pPr>
      <w:r w:rsidRPr="00466FBD">
        <w:rPr>
          <w:i/>
          <w:lang w:val="uk-UA"/>
        </w:rPr>
        <w:t>досягнення економії завдяки застосованому новітніх технологій при наданні послуг;</w:t>
      </w:r>
    </w:p>
    <w:p w14:paraId="32D23373" w14:textId="77777777" w:rsidR="00466FBD" w:rsidRPr="00466FBD" w:rsidRDefault="00466FBD" w:rsidP="00466FBD">
      <w:pPr>
        <w:pStyle w:val="ac"/>
        <w:spacing w:before="0" w:beforeAutospacing="0" w:after="0" w:afterAutospacing="0"/>
        <w:ind w:firstLine="113"/>
        <w:jc w:val="both"/>
        <w:rPr>
          <w:i/>
          <w:lang w:val="uk-UA"/>
        </w:rPr>
      </w:pPr>
      <w:r w:rsidRPr="00466FBD">
        <w:rPr>
          <w:i/>
          <w:lang w:val="uk-UA"/>
        </w:rPr>
        <w:t>сприятливі умови, за яких учасник процедури закупівлі може, надати послуги, зокрема спеціальну цінову пропозицію (знижку) учасника процедури закупівлі;</w:t>
      </w:r>
    </w:p>
    <w:p w14:paraId="450C8D55" w14:textId="77777777" w:rsidR="00466FBD" w:rsidRPr="00466FBD" w:rsidRDefault="00466FBD" w:rsidP="00466FBD">
      <w:pPr>
        <w:pStyle w:val="ac"/>
        <w:spacing w:before="0" w:beforeAutospacing="0" w:after="0" w:afterAutospacing="0"/>
        <w:ind w:firstLine="113"/>
        <w:jc w:val="both"/>
        <w:rPr>
          <w:i/>
          <w:lang w:val="uk-UA"/>
        </w:rPr>
      </w:pPr>
      <w:r w:rsidRPr="00466FBD">
        <w:rPr>
          <w:i/>
          <w:lang w:val="uk-UA"/>
        </w:rPr>
        <w:t>отримання учасником процедури закупівлі державної допомоги або податкових пільг згідно із законодавством;</w:t>
      </w:r>
    </w:p>
    <w:p w14:paraId="19B66672" w14:textId="77777777" w:rsidR="00466FBD" w:rsidRDefault="00466FBD" w:rsidP="00466FBD">
      <w:pPr>
        <w:pStyle w:val="ac"/>
        <w:spacing w:before="0" w:beforeAutospacing="0" w:after="0" w:afterAutospacing="0"/>
        <w:jc w:val="both"/>
        <w:rPr>
          <w:i/>
          <w:lang w:val="uk-UA"/>
        </w:rPr>
      </w:pPr>
      <w:r w:rsidRPr="00466FBD">
        <w:rPr>
          <w:i/>
          <w:lang w:val="uk-UA"/>
        </w:rPr>
        <w:t>а також іншу інформацію, яку Учасник вважає за необхідне зазначити в обґрунтування аномально низької тендерної пропозиції.</w:t>
      </w:r>
    </w:p>
    <w:p w14:paraId="3083A75A" w14:textId="41547A29" w:rsidR="00721AF4" w:rsidRPr="00721AF4" w:rsidRDefault="00466FBD" w:rsidP="00466FBD">
      <w:pPr>
        <w:pStyle w:val="ac"/>
        <w:spacing w:before="0" w:beforeAutospacing="0" w:after="0" w:afterAutospacing="0"/>
        <w:jc w:val="both"/>
        <w:rPr>
          <w:noProof w:val="0"/>
          <w:lang w:val="uk-UA" w:eastAsia="uk-UA"/>
        </w:rPr>
      </w:pPr>
      <w:r>
        <w:rPr>
          <w:i/>
          <w:lang w:val="uk-UA"/>
        </w:rPr>
        <w:tab/>
      </w:r>
      <w:r>
        <w:rPr>
          <w:lang w:val="uk-UA"/>
        </w:rPr>
        <w:t xml:space="preserve">Ці </w:t>
      </w:r>
      <w:r w:rsidRPr="00466FBD">
        <w:rPr>
          <w:lang w:val="uk-UA"/>
        </w:rPr>
        <w:t>вимоги</w:t>
      </w:r>
      <w:r w:rsidR="00721AF4" w:rsidRPr="00721AF4">
        <w:rPr>
          <w:noProof w:val="0"/>
          <w:lang w:val="uk-UA" w:eastAsia="uk-UA"/>
        </w:rPr>
        <w:t xml:space="preserve"> встановлені з метою забезпечення належного та ефективного управління активами, що перебувають в управлінні АРМА, а також для підтвердження реалістичності запропонованих фінансових показників і здатності учасника виконати умови договору без ризику невиконання зобов’язань.</w:t>
      </w:r>
    </w:p>
    <w:p w14:paraId="45B80641" w14:textId="10604FF0" w:rsidR="00721AF4" w:rsidRDefault="00721AF4" w:rsidP="00721AF4">
      <w:pPr>
        <w:tabs>
          <w:tab w:val="left" w:pos="567"/>
        </w:tabs>
        <w:jc w:val="both"/>
        <w:rPr>
          <w:noProof w:val="0"/>
          <w:lang w:eastAsia="uk-UA"/>
        </w:rPr>
      </w:pPr>
      <w:r>
        <w:rPr>
          <w:noProof w:val="0"/>
          <w:lang w:eastAsia="uk-UA"/>
        </w:rPr>
        <w:tab/>
      </w:r>
      <w:r w:rsidRPr="00721AF4">
        <w:rPr>
          <w:noProof w:val="0"/>
          <w:lang w:eastAsia="uk-UA"/>
        </w:rPr>
        <w:t>Зазначені положення тендерної документації не суперечать Закону України «Про публічні закупівлі», оскільки не змінюють суті передбаченого законом механізму підтвердження аномально низької ціни, а лише конкретизують перелік інформації, яка сприятиме більш повному розумінню замовником підстав формування учасником ціни його пропозиції. Така деталізація не має дискримінаційного характеру та застосовується до всіх учасників процедури закупівлі на однакових умовах.</w:t>
      </w:r>
    </w:p>
    <w:p w14:paraId="59E77364" w14:textId="14A03864" w:rsidR="00466FBD" w:rsidRPr="00721AF4" w:rsidRDefault="00392FDE" w:rsidP="00721AF4">
      <w:pPr>
        <w:tabs>
          <w:tab w:val="left" w:pos="567"/>
        </w:tabs>
        <w:jc w:val="both"/>
        <w:rPr>
          <w:noProof w:val="0"/>
          <w:lang w:eastAsia="uk-UA"/>
        </w:rPr>
      </w:pPr>
      <w:r>
        <w:rPr>
          <w:noProof w:val="0"/>
          <w:lang w:eastAsia="uk-UA"/>
        </w:rPr>
        <w:tab/>
      </w:r>
      <w:r w:rsidR="00466FBD">
        <w:rPr>
          <w:noProof w:val="0"/>
          <w:lang w:eastAsia="uk-UA"/>
        </w:rPr>
        <w:t xml:space="preserve">Крім того згідно з </w:t>
      </w:r>
      <w:r w:rsidRPr="00392FDE">
        <w:rPr>
          <w:noProof w:val="0"/>
          <w:lang w:eastAsia="uk-UA"/>
        </w:rPr>
        <w:t>частиною 14 статті 29 Закону</w:t>
      </w:r>
      <w:r>
        <w:rPr>
          <w:noProof w:val="0"/>
          <w:lang w:eastAsia="uk-UA"/>
        </w:rPr>
        <w:t xml:space="preserve"> «Про публічні закупівлі»</w:t>
      </w:r>
      <w:r w:rsidRPr="00392FDE">
        <w:rPr>
          <w:noProof w:val="0"/>
          <w:lang w:eastAsia="uk-UA"/>
        </w:rPr>
        <w:t xml:space="preserve">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w:t>
      </w:r>
      <w:r w:rsidRPr="00392FDE">
        <w:rPr>
          <w:b/>
          <w:noProof w:val="0"/>
          <w:u w:val="single"/>
          <w:lang w:eastAsia="uk-UA"/>
        </w:rPr>
        <w:t>довільній формі</w:t>
      </w:r>
      <w:r w:rsidRPr="00392FDE">
        <w:rPr>
          <w:noProof w:val="0"/>
          <w:lang w:eastAsia="uk-UA"/>
        </w:rPr>
        <w:t xml:space="preserve"> щодо цін або вартості відповідних товарів, робіт чи послуг тендерної пропозиції.</w:t>
      </w:r>
    </w:p>
    <w:p w14:paraId="3FD4CE4B" w14:textId="6EE4178E" w:rsidR="00721AF4" w:rsidRDefault="00392FDE" w:rsidP="00721AF4">
      <w:pPr>
        <w:tabs>
          <w:tab w:val="left" w:pos="567"/>
        </w:tabs>
        <w:jc w:val="both"/>
        <w:rPr>
          <w:noProof w:val="0"/>
          <w:lang w:eastAsia="uk-UA"/>
        </w:rPr>
      </w:pPr>
      <w:r>
        <w:rPr>
          <w:noProof w:val="0"/>
          <w:lang w:eastAsia="uk-UA"/>
        </w:rPr>
        <w:tab/>
      </w:r>
      <w:r w:rsidR="00721AF4" w:rsidRPr="00721AF4">
        <w:rPr>
          <w:noProof w:val="0"/>
          <w:lang w:eastAsia="uk-UA"/>
        </w:rPr>
        <w:t>Отже, вимоги тендерної документації в частині обґрунтування аномально низької тендерної пропозиції встановлені у межах чинного законодавства</w:t>
      </w:r>
      <w:r>
        <w:rPr>
          <w:noProof w:val="0"/>
          <w:lang w:eastAsia="uk-UA"/>
        </w:rPr>
        <w:t>.</w:t>
      </w:r>
    </w:p>
    <w:p w14:paraId="4DBED728" w14:textId="77777777" w:rsidR="00392FDE" w:rsidRPr="007B6DB5" w:rsidRDefault="00392FDE" w:rsidP="00392FDE">
      <w:pPr>
        <w:pStyle w:val="ac"/>
        <w:tabs>
          <w:tab w:val="left" w:pos="567"/>
        </w:tabs>
        <w:spacing w:before="0" w:beforeAutospacing="0" w:after="0" w:afterAutospacing="0"/>
        <w:jc w:val="both"/>
        <w:rPr>
          <w:lang w:val="ru-RU"/>
        </w:rPr>
      </w:pPr>
      <w:r w:rsidRPr="0027486D">
        <w:rPr>
          <w:noProof w:val="0"/>
          <w:lang w:val="ru-RU" w:eastAsia="uk-UA"/>
        </w:rPr>
        <w:lastRenderedPageBreak/>
        <w:tab/>
      </w:r>
      <w:r w:rsidRPr="007B6DB5">
        <w:rPr>
          <w:lang w:val="ru-RU"/>
        </w:rPr>
        <w:t>Підстав для внесення змін до тендерної документації немає.</w:t>
      </w:r>
    </w:p>
    <w:p w14:paraId="7D8DA335" w14:textId="77777777" w:rsidR="007B6DB5" w:rsidRPr="007B6DB5" w:rsidRDefault="007B6DB5" w:rsidP="007B6DB5">
      <w:pPr>
        <w:pStyle w:val="ac"/>
        <w:tabs>
          <w:tab w:val="left" w:pos="567"/>
        </w:tabs>
        <w:spacing w:before="0" w:beforeAutospacing="0" w:after="0" w:afterAutospacing="0"/>
        <w:jc w:val="both"/>
        <w:rPr>
          <w:lang w:val="ru-RU"/>
        </w:rPr>
      </w:pPr>
    </w:p>
    <w:p w14:paraId="3DBB2F03" w14:textId="38564EDC" w:rsidR="007B6DB5" w:rsidRPr="007B6DB5" w:rsidRDefault="007B6DB5" w:rsidP="007B6DB5">
      <w:pPr>
        <w:pStyle w:val="ac"/>
        <w:tabs>
          <w:tab w:val="left" w:pos="567"/>
        </w:tabs>
        <w:spacing w:before="0" w:beforeAutospacing="0" w:after="0" w:afterAutospacing="0"/>
        <w:jc w:val="both"/>
        <w:rPr>
          <w:b/>
          <w:i/>
          <w:lang w:val="ru-RU"/>
        </w:rPr>
      </w:pPr>
      <w:r w:rsidRPr="007B6DB5">
        <w:rPr>
          <w:b/>
          <w:i/>
          <w:lang w:val="ru-RU"/>
        </w:rPr>
        <w:tab/>
        <w:t xml:space="preserve">Щодо </w:t>
      </w:r>
      <w:r w:rsidR="002F2603">
        <w:rPr>
          <w:b/>
          <w:i/>
          <w:lang w:val="ru-RU"/>
        </w:rPr>
        <w:t>третього</w:t>
      </w:r>
      <w:r w:rsidRPr="007B6DB5">
        <w:rPr>
          <w:b/>
          <w:i/>
          <w:lang w:val="ru-RU"/>
        </w:rPr>
        <w:t xml:space="preserve"> питання скарги.</w:t>
      </w:r>
    </w:p>
    <w:p w14:paraId="510766F9" w14:textId="77777777" w:rsidR="007B6DB5" w:rsidRPr="007B6DB5" w:rsidRDefault="007B6DB5" w:rsidP="007B6DB5">
      <w:pPr>
        <w:pStyle w:val="ac"/>
        <w:tabs>
          <w:tab w:val="left" w:pos="567"/>
        </w:tabs>
        <w:spacing w:before="0" w:beforeAutospacing="0" w:after="0" w:afterAutospacing="0"/>
        <w:jc w:val="both"/>
        <w:rPr>
          <w:lang w:val="ru-RU" w:eastAsia="uk-UA"/>
        </w:rPr>
      </w:pPr>
      <w:r w:rsidRPr="007B6DB5">
        <w:rPr>
          <w:lang w:val="ru-RU"/>
        </w:rPr>
        <w:tab/>
        <w:t>Вимоги пункту 2 додатку 3 тендерної документації щодо підтвердження кваліфікаційного критерію «наявність працівників відповідної кваліфікації, які мають необхідні знання та досвід» встановлені відповідно до статті 16 Закону України «Про публічні закупівлі» і спрямовані на об’єктивну перевірку спроможності учасників виконати предмет закупівлі належної якості.</w:t>
      </w:r>
    </w:p>
    <w:p w14:paraId="240632FA" w14:textId="77777777" w:rsidR="007B6DB5" w:rsidRPr="007B6DB5" w:rsidRDefault="007B6DB5" w:rsidP="007B6DB5">
      <w:pPr>
        <w:pStyle w:val="ac"/>
        <w:tabs>
          <w:tab w:val="left" w:pos="567"/>
        </w:tabs>
        <w:spacing w:before="0" w:beforeAutospacing="0" w:after="0" w:afterAutospacing="0"/>
        <w:jc w:val="both"/>
        <w:rPr>
          <w:lang w:val="ru-RU"/>
        </w:rPr>
      </w:pPr>
      <w:r w:rsidRPr="007B6DB5">
        <w:rPr>
          <w:lang w:val="ru-RU"/>
        </w:rPr>
        <w:tab/>
        <w:t>Щодо підтвердження інформації про освіту через Єдину державну електронну базу з питань освіти (ЄДЕБО) повідомляємо, що зазначена вимога не є дискримінаційною. ЄДЕБО є офіційною державною базою даних, у якій містяться відомості про документи про освіту, виготовлені з 2000 року, крім інформації про випускників військових навчальних закладів та окремих категорій дипломів, виданих до певних років.</w:t>
      </w:r>
    </w:p>
    <w:p w14:paraId="1CDE7677" w14:textId="19D369D5" w:rsidR="007B6DB5" w:rsidRPr="007B6DB5" w:rsidRDefault="007B6DB5" w:rsidP="007B6DB5">
      <w:pPr>
        <w:pStyle w:val="ac"/>
        <w:tabs>
          <w:tab w:val="left" w:pos="567"/>
        </w:tabs>
        <w:spacing w:before="0" w:beforeAutospacing="0" w:after="0" w:afterAutospacing="0"/>
        <w:jc w:val="both"/>
        <w:rPr>
          <w:lang w:val="ru-RU"/>
        </w:rPr>
      </w:pPr>
      <w:r w:rsidRPr="007B6DB5">
        <w:rPr>
          <w:lang w:val="ru-RU"/>
        </w:rPr>
        <w:tab/>
        <w:t>Замовником у тендерній документації вказано спосіб перевірки інформації про освіту через зазначений реєстр, оскільки це є найбільш зручним та достовірним механізмом перевірки документів державного зразка. Водночас, якщо інформація про певний документ про освіту відсутня в ЄДЕБО з об’єктивних причин (наприклад, документ виданий до 2000 року або належить до категорій, дані про які не вносяться до реєстру), така особа не позбавлена можливості підтвердити освіту інш</w:t>
      </w:r>
      <w:r w:rsidR="0007750E">
        <w:rPr>
          <w:lang w:val="ru-RU"/>
        </w:rPr>
        <w:t xml:space="preserve">им загальноприйнятим способом – </w:t>
      </w:r>
      <w:r w:rsidRPr="007B6DB5">
        <w:rPr>
          <w:lang w:val="ru-RU"/>
        </w:rPr>
        <w:t>шляхом надання копії відповідного диплома, засвідченого належним чином.</w:t>
      </w:r>
    </w:p>
    <w:p w14:paraId="1D737E50" w14:textId="77777777" w:rsidR="007B6DB5" w:rsidRPr="007B6DB5" w:rsidRDefault="007B6DB5" w:rsidP="007B6DB5">
      <w:pPr>
        <w:pStyle w:val="ac"/>
        <w:tabs>
          <w:tab w:val="left" w:pos="567"/>
        </w:tabs>
        <w:spacing w:before="0" w:beforeAutospacing="0" w:after="0" w:afterAutospacing="0"/>
        <w:jc w:val="both"/>
        <w:rPr>
          <w:lang w:val="ru-RU"/>
        </w:rPr>
      </w:pPr>
      <w:r w:rsidRPr="007B6DB5">
        <w:rPr>
          <w:lang w:val="ru-RU"/>
        </w:rPr>
        <w:tab/>
        <w:t>Хоча така можливість не передбачена окремим пунктом тендерної документації, вона логічно випливає із самої суті вимоги та не суперечить чинному законодавству. Метою вимоги є підтвердження факту наявності освіти у працівників, а не спосіб її документального підтвердження. Отже, зазначена умова не обмежує коло учасників і не має дискримінаційного характеру.</w:t>
      </w:r>
    </w:p>
    <w:p w14:paraId="72C176AF" w14:textId="77777777" w:rsidR="007B6DB5" w:rsidRPr="007B6DB5" w:rsidRDefault="007B6DB5" w:rsidP="007B6DB5">
      <w:pPr>
        <w:pStyle w:val="ac"/>
        <w:tabs>
          <w:tab w:val="left" w:pos="567"/>
        </w:tabs>
        <w:spacing w:before="0" w:beforeAutospacing="0" w:after="0" w:afterAutospacing="0"/>
        <w:jc w:val="both"/>
        <w:rPr>
          <w:lang w:val="ru-RU"/>
        </w:rPr>
      </w:pPr>
      <w:r w:rsidRPr="007B6DB5">
        <w:rPr>
          <w:lang w:val="ru-RU"/>
        </w:rPr>
        <w:tab/>
        <w:t>Щодо зауваження Скаржника про вимогу щодо тривалості роботи за фахом повідомляємо, що така вимога спрямована виключно на підтвердження досвіду та кваліфікації працівників, необхідних для якісного виконання договору. У разі якщо учасник не може виконати певну умову тендерної документації в повному обсязі, він має право подати заяву із поясненням причин неможливості виконання окремих положень та надати інші документи, які підтверджують належний рівень кваліфікації персоналу.</w:t>
      </w:r>
    </w:p>
    <w:p w14:paraId="02F31D8D" w14:textId="77777777" w:rsidR="007B6DB5" w:rsidRPr="007B6DB5" w:rsidRDefault="007B6DB5" w:rsidP="007B6DB5">
      <w:pPr>
        <w:pStyle w:val="ac"/>
        <w:tabs>
          <w:tab w:val="left" w:pos="567"/>
        </w:tabs>
        <w:spacing w:before="0" w:beforeAutospacing="0" w:after="0" w:afterAutospacing="0"/>
        <w:jc w:val="both"/>
        <w:rPr>
          <w:lang w:val="ru-RU"/>
        </w:rPr>
      </w:pPr>
      <w:r w:rsidRPr="007B6DB5">
        <w:rPr>
          <w:lang w:val="ru-RU"/>
        </w:rPr>
        <w:tab/>
        <w:t>Таким чином, вимоги тендерної документації відповідають принципам, передбаченим статтею 5 Закону України «Про публічні закупівлі», забезпечують відкриту та чесну конкуренцію і не містять ознак дискримінації.</w:t>
      </w:r>
    </w:p>
    <w:p w14:paraId="3A79611B" w14:textId="6E61C7AC" w:rsidR="007B6DB5" w:rsidRDefault="007B6DB5" w:rsidP="007B6DB5">
      <w:pPr>
        <w:pStyle w:val="ac"/>
        <w:tabs>
          <w:tab w:val="left" w:pos="567"/>
        </w:tabs>
        <w:spacing w:before="0" w:beforeAutospacing="0" w:after="0" w:afterAutospacing="0"/>
        <w:jc w:val="both"/>
        <w:rPr>
          <w:lang w:val="ru-RU"/>
        </w:rPr>
      </w:pPr>
      <w:r w:rsidRPr="007B6DB5">
        <w:rPr>
          <w:lang w:val="ru-RU"/>
        </w:rPr>
        <w:tab/>
        <w:t>Підстав для внесення змін до тендерної документації немає.</w:t>
      </w:r>
    </w:p>
    <w:p w14:paraId="0A68E01C" w14:textId="77777777" w:rsidR="002F2603" w:rsidRPr="002F2603" w:rsidRDefault="002F2603" w:rsidP="007B6DB5">
      <w:pPr>
        <w:pStyle w:val="ac"/>
        <w:tabs>
          <w:tab w:val="left" w:pos="567"/>
        </w:tabs>
        <w:spacing w:before="0" w:beforeAutospacing="0" w:after="0" w:afterAutospacing="0"/>
        <w:jc w:val="both"/>
        <w:rPr>
          <w:lang w:val="ru-RU"/>
        </w:rPr>
      </w:pPr>
    </w:p>
    <w:p w14:paraId="5D8F08DF" w14:textId="77777777" w:rsidR="007B6DB5" w:rsidRPr="007B6DB5" w:rsidRDefault="007B6DB5" w:rsidP="007B6DB5">
      <w:pPr>
        <w:pStyle w:val="ac"/>
        <w:tabs>
          <w:tab w:val="left" w:pos="567"/>
        </w:tabs>
        <w:spacing w:before="0" w:beforeAutospacing="0" w:after="0" w:afterAutospacing="0"/>
        <w:jc w:val="both"/>
        <w:rPr>
          <w:lang w:val="ru-RU" w:eastAsia="uk-UA"/>
        </w:rPr>
      </w:pPr>
      <w:r w:rsidRPr="0027486D">
        <w:rPr>
          <w:lang w:val="ru-RU"/>
        </w:rPr>
        <w:tab/>
        <w:t xml:space="preserve">Відповідно до частини третьої статті 22 Закону України «Про публічні закупівлі» тендерна документація може містити іншу інформацію, вимоги щодо наявності якої передбачені законодавством, а також ту, яку замовник вважає за необхідне включити до тендерної документації. </w:t>
      </w:r>
      <w:r w:rsidRPr="007B6DB5">
        <w:rPr>
          <w:lang w:val="ru-RU"/>
        </w:rPr>
        <w:t>Таким чином, замовник має право самостійно визначати у тендерній документації вимоги до учасників, які передбачені чинним законодавством, за умови дотримання принципів здійснення публічних закупівель, визначених частиною четвертою статті 5 Закону, зокрема принципів недискримінації учасників, рівного ставлення до них, об’єктивної та неупередженої оцінки тендерних пропозицій.</w:t>
      </w:r>
    </w:p>
    <w:p w14:paraId="53543877" w14:textId="77777777" w:rsidR="007B6DB5" w:rsidRPr="007B6DB5" w:rsidRDefault="007B6DB5" w:rsidP="007B6DB5">
      <w:pPr>
        <w:pStyle w:val="ac"/>
        <w:tabs>
          <w:tab w:val="left" w:pos="567"/>
        </w:tabs>
        <w:spacing w:before="0" w:beforeAutospacing="0" w:after="0" w:afterAutospacing="0"/>
        <w:jc w:val="both"/>
        <w:rPr>
          <w:lang w:val="ru-RU"/>
        </w:rPr>
      </w:pPr>
      <w:r w:rsidRPr="007B6DB5">
        <w:rPr>
          <w:lang w:val="ru-RU"/>
        </w:rPr>
        <w:tab/>
        <w:t>Уповноважена особа АРМА при формуванні вимог до тендерної документації керується, зокрема, але не виключно, Законом України «Про публічні закупівлі» № 922-</w:t>
      </w:r>
      <w:r>
        <w:t>VII</w:t>
      </w:r>
      <w:r w:rsidRPr="007B6DB5">
        <w:rPr>
          <w:lang w:val="ru-RU"/>
        </w:rPr>
        <w:t>, Законом України «Про Національне агентство України з питань виявлення, розшуку та управління активами, одержаними від корупційних та інших злочинів» № 772-</w:t>
      </w:r>
      <w:r>
        <w:t>VIII</w:t>
      </w:r>
      <w:r w:rsidRPr="007B6DB5">
        <w:rPr>
          <w:lang w:val="ru-RU"/>
        </w:rPr>
        <w:t xml:space="preserve">, постановою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а також Методичними </w:t>
      </w:r>
      <w:r w:rsidRPr="007B6DB5">
        <w:rPr>
          <w:lang w:val="ru-RU"/>
        </w:rPr>
        <w:lastRenderedPageBreak/>
        <w:t>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від 29 вересня 2023 року № 223.</w:t>
      </w:r>
    </w:p>
    <w:p w14:paraId="610704D2" w14:textId="77777777" w:rsidR="007B6DB5" w:rsidRPr="007B6DB5" w:rsidRDefault="007B6DB5" w:rsidP="007B6DB5">
      <w:pPr>
        <w:pStyle w:val="ac"/>
        <w:spacing w:before="0" w:beforeAutospacing="0" w:after="0" w:afterAutospacing="0"/>
        <w:jc w:val="both"/>
        <w:rPr>
          <w:lang w:val="ru-RU" w:eastAsia="uk-UA"/>
        </w:rPr>
      </w:pPr>
      <w:r w:rsidRPr="007B6DB5">
        <w:rPr>
          <w:lang w:val="ru-RU"/>
        </w:rPr>
        <w:tab/>
        <w:t>Вимоги щодо підтвердження досвіду виконання аналогічних договорів, надання витягу з ЄДРПОУ із зазначенням відповідних кодів видів економічної діяльності, а також підтвердження тривалості досвіду виконання договорів встановлені замовником з метою забезпечення належного виконання майбутнього договору та дотримання вимог законодавства щодо ефективного управління активами. Зазначені вимоги не мають дискримінаційного характеру, оскільки застосовуються до всіх учасників процедури закупівлі на однакових умовах і спрямовані на підтвердження наявності реального досвіду та спроможності учасників виконати зобов’язання за предметом закупівлі.</w:t>
      </w:r>
    </w:p>
    <w:p w14:paraId="17DEEB6F" w14:textId="77777777" w:rsidR="00D109C1" w:rsidRDefault="007B6DB5" w:rsidP="007B6DB5">
      <w:pPr>
        <w:pStyle w:val="ac"/>
        <w:spacing w:before="0" w:beforeAutospacing="0" w:after="0" w:afterAutospacing="0"/>
        <w:jc w:val="both"/>
        <w:rPr>
          <w:lang w:val="ru-RU"/>
        </w:rPr>
      </w:pPr>
      <w:r w:rsidRPr="007B6DB5">
        <w:rPr>
          <w:lang w:val="ru-RU"/>
        </w:rPr>
        <w:tab/>
        <w:t xml:space="preserve">Отже, вимоги тендерної документації, визначені у пункті 3 додатку 3, встановлені замовником у межах чинного законодавства з метою забезпечення належного рівня кваліфікації учасників та підтвердження їхнього досвіду для якісного виконання договору про закупівлю. </w:t>
      </w:r>
    </w:p>
    <w:p w14:paraId="6550D317" w14:textId="1DD1E22F" w:rsidR="007B6DB5" w:rsidRPr="007B6DB5" w:rsidRDefault="007B6DB5" w:rsidP="00D109C1">
      <w:pPr>
        <w:pStyle w:val="ac"/>
        <w:spacing w:before="0" w:beforeAutospacing="0" w:after="0" w:afterAutospacing="0"/>
        <w:ind w:firstLine="567"/>
        <w:jc w:val="both"/>
        <w:rPr>
          <w:lang w:val="ru-RU"/>
        </w:rPr>
      </w:pPr>
      <w:r w:rsidRPr="007B6DB5">
        <w:rPr>
          <w:lang w:val="ru-RU"/>
        </w:rPr>
        <w:t>Підстав для внесення змін до тендерної документації в зазначеній частині не вбачається.</w:t>
      </w:r>
    </w:p>
    <w:p w14:paraId="3BF3DB51" w14:textId="77777777" w:rsidR="00D109C1" w:rsidRDefault="00625A92" w:rsidP="00D109C1">
      <w:pPr>
        <w:pStyle w:val="ac"/>
        <w:tabs>
          <w:tab w:val="left" w:pos="567"/>
        </w:tabs>
        <w:spacing w:before="0" w:beforeAutospacing="0" w:after="0" w:afterAutospacing="0"/>
        <w:jc w:val="both"/>
        <w:rPr>
          <w:noProof w:val="0"/>
          <w:lang w:val="uk-UA" w:eastAsia="uk-UA"/>
        </w:rPr>
      </w:pPr>
      <w:r w:rsidRPr="002D41DD">
        <w:rPr>
          <w:noProof w:val="0"/>
          <w:lang w:val="uk-UA" w:eastAsia="uk-UA"/>
        </w:rPr>
        <w:tab/>
      </w:r>
    </w:p>
    <w:p w14:paraId="27A2AC9A" w14:textId="77777777" w:rsidR="00D109C1" w:rsidRDefault="00D109C1" w:rsidP="00D109C1">
      <w:pPr>
        <w:pStyle w:val="ac"/>
        <w:tabs>
          <w:tab w:val="left" w:pos="567"/>
        </w:tabs>
        <w:spacing w:before="0" w:beforeAutospacing="0" w:after="0" w:afterAutospacing="0"/>
        <w:jc w:val="both"/>
        <w:rPr>
          <w:noProof w:val="0"/>
          <w:lang w:val="uk-UA" w:eastAsia="uk-UA"/>
        </w:rPr>
      </w:pPr>
    </w:p>
    <w:p w14:paraId="3594C9DD" w14:textId="15318407" w:rsidR="00D109C1" w:rsidRDefault="005D7A6A" w:rsidP="00D109C1">
      <w:pPr>
        <w:pStyle w:val="ac"/>
        <w:tabs>
          <w:tab w:val="left" w:pos="567"/>
        </w:tabs>
        <w:spacing w:before="0" w:beforeAutospacing="0" w:after="0" w:afterAutospacing="0"/>
        <w:ind w:firstLine="567"/>
        <w:jc w:val="both"/>
        <w:rPr>
          <w:noProof w:val="0"/>
          <w:lang w:val="uk-UA" w:eastAsia="uk-UA"/>
        </w:rPr>
      </w:pPr>
      <w:r w:rsidRPr="005D7A6A">
        <w:rPr>
          <w:noProof w:val="0"/>
          <w:lang w:val="uk-UA" w:eastAsia="uk-UA"/>
        </w:rPr>
        <w:t xml:space="preserve">Враховуючи вищевикладене, вважаємо Скаргу необґрунтованою. </w:t>
      </w:r>
    </w:p>
    <w:p w14:paraId="19410E92" w14:textId="14F27C3C" w:rsidR="00D275E7" w:rsidRPr="00D109C1" w:rsidRDefault="005D7A6A" w:rsidP="00D109C1">
      <w:pPr>
        <w:pStyle w:val="ac"/>
        <w:tabs>
          <w:tab w:val="left" w:pos="567"/>
        </w:tabs>
        <w:spacing w:before="0" w:beforeAutospacing="0" w:after="0" w:afterAutospacing="0"/>
        <w:ind w:firstLine="567"/>
        <w:jc w:val="both"/>
        <w:rPr>
          <w:noProof w:val="0"/>
          <w:lang w:val="uk-UA" w:eastAsia="uk-UA"/>
        </w:rPr>
      </w:pPr>
      <w:r w:rsidRPr="00D109C1">
        <w:rPr>
          <w:noProof w:val="0"/>
          <w:lang w:val="ru-RU" w:eastAsia="uk-UA"/>
        </w:rPr>
        <w:t xml:space="preserve">На підставі викладеного просимо відмовити у задоволенні скарги </w:t>
      </w:r>
      <w:r w:rsidR="00D275E7" w:rsidRPr="00D109C1">
        <w:rPr>
          <w:noProof w:val="0"/>
          <w:lang w:val="ru-RU"/>
        </w:rPr>
        <w:t xml:space="preserve">Товариства з обмеженою відповідальністю </w:t>
      </w:r>
      <w:r w:rsidR="00D275E7" w:rsidRPr="008D5D3B">
        <w:rPr>
          <w:noProof w:val="0"/>
          <w:lang w:val="ru-RU"/>
        </w:rPr>
        <w:t>"ВЕРХІВЦЕВСЬКИЙ ОЛІЙНОЕКСТРАКЦІЙНИЙ ЗАВОД" (код ЄДРПОУ: 36933660).</w:t>
      </w:r>
    </w:p>
    <w:p w14:paraId="15C64A4A" w14:textId="77777777" w:rsidR="00D109C1" w:rsidRDefault="00D109C1" w:rsidP="00064A00">
      <w:pPr>
        <w:jc w:val="both"/>
        <w:rPr>
          <w:noProof w:val="0"/>
        </w:rPr>
      </w:pPr>
    </w:p>
    <w:p w14:paraId="2FEA41A0" w14:textId="77777777" w:rsidR="00D109C1" w:rsidRDefault="00D109C1" w:rsidP="00064A00">
      <w:pPr>
        <w:jc w:val="both"/>
        <w:rPr>
          <w:noProof w:val="0"/>
        </w:rPr>
      </w:pPr>
    </w:p>
    <w:p w14:paraId="748B923B" w14:textId="4F4EC55C" w:rsidR="0027486D" w:rsidRDefault="00D109C1" w:rsidP="00D109C1">
      <w:pPr>
        <w:ind w:firstLine="567"/>
        <w:jc w:val="both"/>
        <w:rPr>
          <w:noProof w:val="0"/>
        </w:rPr>
      </w:pPr>
      <w:r>
        <w:rPr>
          <w:noProof w:val="0"/>
        </w:rPr>
        <w:t>З повагою,</w:t>
      </w:r>
    </w:p>
    <w:p w14:paraId="4F5F5E97" w14:textId="77777777" w:rsidR="00D109C1" w:rsidRPr="004B426A" w:rsidRDefault="00D109C1" w:rsidP="00064A00">
      <w:pPr>
        <w:jc w:val="both"/>
        <w:rPr>
          <w:noProof w:val="0"/>
        </w:rPr>
      </w:pPr>
    </w:p>
    <w:p w14:paraId="5765873C" w14:textId="0134BA0A" w:rsidR="00C46904" w:rsidRPr="004B426A" w:rsidRDefault="00411A73" w:rsidP="00C46904">
      <w:pPr>
        <w:rPr>
          <w:b/>
          <w:noProof w:val="0"/>
          <w:lang w:eastAsia="en-US"/>
        </w:rPr>
      </w:pPr>
      <w:r w:rsidRPr="004B426A">
        <w:rPr>
          <w:b/>
          <w:noProof w:val="0"/>
          <w:lang w:eastAsia="en-US"/>
        </w:rPr>
        <w:t xml:space="preserve">Уповноважена особа </w:t>
      </w:r>
      <w:r w:rsidR="00C46904" w:rsidRPr="004B426A">
        <w:rPr>
          <w:b/>
          <w:noProof w:val="0"/>
          <w:lang w:eastAsia="en-US"/>
        </w:rPr>
        <w:t xml:space="preserve">Національного </w:t>
      </w:r>
    </w:p>
    <w:p w14:paraId="1B2BBB2B" w14:textId="77777777" w:rsidR="00C46904" w:rsidRPr="004B426A" w:rsidRDefault="00C46904" w:rsidP="00C46904">
      <w:pPr>
        <w:rPr>
          <w:b/>
          <w:noProof w:val="0"/>
          <w:lang w:eastAsia="en-US"/>
        </w:rPr>
      </w:pPr>
      <w:r w:rsidRPr="004B426A">
        <w:rPr>
          <w:b/>
          <w:noProof w:val="0"/>
          <w:lang w:eastAsia="en-US"/>
        </w:rPr>
        <w:t xml:space="preserve">агентства України з питань виявлення, </w:t>
      </w:r>
    </w:p>
    <w:p w14:paraId="04B30859" w14:textId="77777777" w:rsidR="00C46904" w:rsidRPr="004B426A" w:rsidRDefault="00C46904" w:rsidP="00411A73">
      <w:pPr>
        <w:rPr>
          <w:b/>
          <w:noProof w:val="0"/>
          <w:lang w:eastAsia="en-US"/>
        </w:rPr>
      </w:pPr>
      <w:r w:rsidRPr="004B426A">
        <w:rPr>
          <w:b/>
          <w:noProof w:val="0"/>
          <w:lang w:eastAsia="en-US"/>
        </w:rPr>
        <w:t xml:space="preserve">розшуку та управління активами, </w:t>
      </w:r>
    </w:p>
    <w:p w14:paraId="28FFC663" w14:textId="77777777" w:rsidR="00C46904" w:rsidRPr="004B426A" w:rsidRDefault="00C46904" w:rsidP="00411A73">
      <w:pPr>
        <w:rPr>
          <w:b/>
          <w:noProof w:val="0"/>
          <w:lang w:eastAsia="en-US"/>
        </w:rPr>
      </w:pPr>
      <w:r w:rsidRPr="004B426A">
        <w:rPr>
          <w:b/>
          <w:noProof w:val="0"/>
          <w:lang w:eastAsia="en-US"/>
        </w:rPr>
        <w:t xml:space="preserve">одержаними від корупційних та </w:t>
      </w:r>
    </w:p>
    <w:p w14:paraId="7D6FB223" w14:textId="77777777" w:rsidR="006E078D" w:rsidRPr="004B426A" w:rsidRDefault="00C46904" w:rsidP="006E078D">
      <w:pPr>
        <w:rPr>
          <w:b/>
          <w:noProof w:val="0"/>
          <w:lang w:eastAsia="en-US"/>
        </w:rPr>
      </w:pPr>
      <w:r w:rsidRPr="004B426A">
        <w:rPr>
          <w:b/>
          <w:noProof w:val="0"/>
          <w:lang w:eastAsia="en-US"/>
        </w:rPr>
        <w:t>інших злочинів</w:t>
      </w:r>
      <w:r w:rsidR="00411A73" w:rsidRPr="004B426A">
        <w:rPr>
          <w:b/>
          <w:noProof w:val="0"/>
          <w:lang w:eastAsia="en-US"/>
        </w:rPr>
        <w:t xml:space="preserve">, </w:t>
      </w:r>
      <w:r w:rsidR="006E078D" w:rsidRPr="004B426A">
        <w:rPr>
          <w:b/>
          <w:noProof w:val="0"/>
          <w:lang w:eastAsia="en-US"/>
        </w:rPr>
        <w:t>з питань конкурсного</w:t>
      </w:r>
    </w:p>
    <w:p w14:paraId="18ADF6FE" w14:textId="77777777" w:rsidR="006E078D" w:rsidRPr="004B426A" w:rsidRDefault="006E078D" w:rsidP="006E078D">
      <w:pPr>
        <w:rPr>
          <w:b/>
          <w:noProof w:val="0"/>
          <w:lang w:eastAsia="en-US"/>
        </w:rPr>
      </w:pPr>
      <w:r w:rsidRPr="004B426A">
        <w:rPr>
          <w:b/>
          <w:noProof w:val="0"/>
          <w:lang w:eastAsia="en-US"/>
        </w:rPr>
        <w:t xml:space="preserve">відбору управителів активами з </w:t>
      </w:r>
    </w:p>
    <w:p w14:paraId="7F35CD98" w14:textId="77777777" w:rsidR="006E078D" w:rsidRPr="004B426A" w:rsidRDefault="006E078D" w:rsidP="006E078D">
      <w:pPr>
        <w:rPr>
          <w:b/>
          <w:noProof w:val="0"/>
          <w:lang w:eastAsia="en-US"/>
        </w:rPr>
      </w:pPr>
      <w:r w:rsidRPr="004B426A">
        <w:rPr>
          <w:b/>
          <w:noProof w:val="0"/>
          <w:lang w:eastAsia="en-US"/>
        </w:rPr>
        <w:t xml:space="preserve">застосуванням  електронної </w:t>
      </w:r>
    </w:p>
    <w:p w14:paraId="78AE42C2" w14:textId="52D045CF" w:rsidR="00971F73" w:rsidRPr="004B426A" w:rsidRDefault="006E078D" w:rsidP="002868B3">
      <w:pPr>
        <w:rPr>
          <w:b/>
          <w:noProof w:val="0"/>
          <w:lang w:eastAsia="en-US"/>
        </w:rPr>
      </w:pPr>
      <w:r w:rsidRPr="004B426A">
        <w:rPr>
          <w:b/>
          <w:noProof w:val="0"/>
          <w:lang w:eastAsia="en-US"/>
        </w:rPr>
        <w:t>системи</w:t>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D81CBB" w:rsidRPr="004B426A">
        <w:rPr>
          <w:b/>
          <w:noProof w:val="0"/>
          <w:lang w:eastAsia="en-US"/>
        </w:rPr>
        <w:t xml:space="preserve">                         </w:t>
      </w:r>
      <w:r w:rsidR="00A2356F" w:rsidRPr="004B426A">
        <w:rPr>
          <w:b/>
          <w:noProof w:val="0"/>
          <w:lang w:eastAsia="en-US"/>
        </w:rPr>
        <w:t xml:space="preserve">  </w:t>
      </w:r>
      <w:r w:rsidR="00191EDA" w:rsidRPr="004B426A">
        <w:rPr>
          <w:b/>
          <w:noProof w:val="0"/>
          <w:lang w:eastAsia="en-US"/>
        </w:rPr>
        <w:t xml:space="preserve">   </w:t>
      </w:r>
      <w:r w:rsidR="00332FBF" w:rsidRPr="004B426A">
        <w:rPr>
          <w:b/>
          <w:noProof w:val="0"/>
          <w:lang w:eastAsia="en-US"/>
        </w:rPr>
        <w:t xml:space="preserve">     </w:t>
      </w:r>
      <w:r w:rsidR="00A2356F" w:rsidRPr="004B426A">
        <w:rPr>
          <w:b/>
          <w:noProof w:val="0"/>
          <w:lang w:eastAsia="en-US"/>
        </w:rPr>
        <w:t xml:space="preserve"> </w:t>
      </w:r>
      <w:r w:rsidR="00C322F6" w:rsidRPr="004B426A">
        <w:rPr>
          <w:b/>
          <w:noProof w:val="0"/>
          <w:lang w:eastAsia="en-US"/>
        </w:rPr>
        <w:t xml:space="preserve">                     </w:t>
      </w:r>
      <w:r w:rsidR="00D275E7">
        <w:rPr>
          <w:b/>
          <w:noProof w:val="0"/>
          <w:lang w:eastAsia="en-US"/>
        </w:rPr>
        <w:t>Сергій ТИМОШЕНКО</w:t>
      </w:r>
    </w:p>
    <w:p w14:paraId="0BC950FA" w14:textId="77777777" w:rsidR="0007750E" w:rsidRDefault="0007750E" w:rsidP="00724F1E">
      <w:pPr>
        <w:pStyle w:val="a3"/>
        <w:rPr>
          <w:rFonts w:ascii="Times New Roman" w:hAnsi="Times New Roman"/>
          <w:sz w:val="16"/>
          <w:szCs w:val="16"/>
          <w:lang w:eastAsia="ru-RU"/>
        </w:rPr>
      </w:pPr>
    </w:p>
    <w:p w14:paraId="78433DF7" w14:textId="46858843" w:rsidR="0038613F" w:rsidRPr="004B426A" w:rsidRDefault="004B5397" w:rsidP="00724F1E">
      <w:pPr>
        <w:pStyle w:val="a3"/>
        <w:rPr>
          <w:rFonts w:ascii="Times New Roman" w:hAnsi="Times New Roman"/>
          <w:sz w:val="16"/>
          <w:szCs w:val="16"/>
          <w:lang w:eastAsia="ru-RU"/>
        </w:rPr>
      </w:pPr>
      <w:r w:rsidRPr="004B426A">
        <w:rPr>
          <w:rFonts w:ascii="Times New Roman" w:hAnsi="Times New Roman"/>
          <w:sz w:val="16"/>
          <w:szCs w:val="16"/>
          <w:lang w:eastAsia="ru-RU"/>
        </w:rPr>
        <w:t xml:space="preserve">044 </w:t>
      </w:r>
      <w:r w:rsidR="000F51BE" w:rsidRPr="004B426A">
        <w:rPr>
          <w:rFonts w:ascii="Times New Roman" w:hAnsi="Times New Roman"/>
          <w:sz w:val="16"/>
          <w:szCs w:val="16"/>
          <w:lang w:eastAsia="ru-RU"/>
        </w:rPr>
        <w:t xml:space="preserve">290 08 </w:t>
      </w:r>
      <w:r w:rsidRPr="004B426A">
        <w:rPr>
          <w:rFonts w:ascii="Times New Roman" w:hAnsi="Times New Roman"/>
          <w:sz w:val="16"/>
          <w:szCs w:val="16"/>
          <w:lang w:eastAsia="ru-RU"/>
        </w:rPr>
        <w:t>52</w:t>
      </w:r>
    </w:p>
    <w:sectPr w:rsidR="0038613F" w:rsidRPr="004B426A" w:rsidSect="0007750E">
      <w:headerReference w:type="default" r:id="rId11"/>
      <w:headerReference w:type="first" r:id="rId12"/>
      <w:pgSz w:w="11906" w:h="16838" w:code="9"/>
      <w:pgMar w:top="1134" w:right="567" w:bottom="113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E8C3" w14:textId="77777777" w:rsidR="00A002D9" w:rsidRPr="00F01857" w:rsidRDefault="00A002D9">
      <w:r w:rsidRPr="00F01857">
        <w:separator/>
      </w:r>
    </w:p>
  </w:endnote>
  <w:endnote w:type="continuationSeparator" w:id="0">
    <w:p w14:paraId="414EBD36" w14:textId="77777777" w:rsidR="00A002D9" w:rsidRPr="00F01857" w:rsidRDefault="00A002D9">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ubi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4E48" w14:textId="77777777" w:rsidR="00A002D9" w:rsidRPr="00F01857" w:rsidRDefault="00A002D9">
      <w:r w:rsidRPr="00F01857">
        <w:separator/>
      </w:r>
    </w:p>
  </w:footnote>
  <w:footnote w:type="continuationSeparator" w:id="0">
    <w:p w14:paraId="0077B166" w14:textId="77777777" w:rsidR="00A002D9" w:rsidRPr="00F01857" w:rsidRDefault="00A002D9">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036374"/>
      <w:docPartObj>
        <w:docPartGallery w:val="Page Numbers (Top of Page)"/>
        <w:docPartUnique/>
      </w:docPartObj>
    </w:sdtPr>
    <w:sdtEndPr>
      <w:rPr>
        <w:sz w:val="20"/>
        <w:szCs w:val="20"/>
      </w:rPr>
    </w:sdtEndPr>
    <w:sdtContent>
      <w:p w14:paraId="48E4DD12" w14:textId="218A7F87" w:rsidR="005D42F1" w:rsidRPr="00F01857" w:rsidRDefault="005D42F1">
        <w:pPr>
          <w:pStyle w:val="a5"/>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A622F3">
          <w:rPr>
            <w:sz w:val="20"/>
            <w:szCs w:val="20"/>
          </w:rPr>
          <w:t>7</w:t>
        </w:r>
        <w:r w:rsidRPr="00F01857">
          <w:rPr>
            <w:sz w:val="20"/>
            <w:szCs w:val="20"/>
          </w:rPr>
          <w:fldChar w:fldCharType="end"/>
        </w:r>
      </w:p>
    </w:sdtContent>
  </w:sdt>
  <w:p w14:paraId="0F01C905" w14:textId="77777777" w:rsidR="005D42F1" w:rsidRPr="00F01857" w:rsidRDefault="005D42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7312" w14:textId="77777777" w:rsidR="005D42F1" w:rsidRPr="00F01857" w:rsidRDefault="005D42F1">
    <w:pPr>
      <w:pStyle w:val="a5"/>
      <w:jc w:val="center"/>
    </w:pPr>
  </w:p>
  <w:p w14:paraId="5AAD7D09" w14:textId="77777777" w:rsidR="005D42F1" w:rsidRPr="00F01857" w:rsidRDefault="005D4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3"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7"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8"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4"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5"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66181322">
    <w:abstractNumId w:val="6"/>
  </w:num>
  <w:num w:numId="2" w16cid:durableId="1886867232">
    <w:abstractNumId w:val="2"/>
  </w:num>
  <w:num w:numId="3" w16cid:durableId="3169619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8542314">
    <w:abstractNumId w:val="23"/>
  </w:num>
  <w:num w:numId="5" w16cid:durableId="218169720">
    <w:abstractNumId w:val="4"/>
  </w:num>
  <w:num w:numId="6" w16cid:durableId="488979703">
    <w:abstractNumId w:val="24"/>
  </w:num>
  <w:num w:numId="7" w16cid:durableId="662127827">
    <w:abstractNumId w:val="17"/>
  </w:num>
  <w:num w:numId="8" w16cid:durableId="260527633">
    <w:abstractNumId w:val="3"/>
  </w:num>
  <w:num w:numId="9" w16cid:durableId="1297878089">
    <w:abstractNumId w:val="14"/>
  </w:num>
  <w:num w:numId="10" w16cid:durableId="2062290962">
    <w:abstractNumId w:val="27"/>
  </w:num>
  <w:num w:numId="11" w16cid:durableId="1777286944">
    <w:abstractNumId w:val="25"/>
  </w:num>
  <w:num w:numId="12" w16cid:durableId="1956983460">
    <w:abstractNumId w:val="21"/>
  </w:num>
  <w:num w:numId="13" w16cid:durableId="682627366">
    <w:abstractNumId w:val="18"/>
  </w:num>
  <w:num w:numId="14" w16cid:durableId="388386914">
    <w:abstractNumId w:val="13"/>
  </w:num>
  <w:num w:numId="15" w16cid:durableId="799416707">
    <w:abstractNumId w:val="7"/>
  </w:num>
  <w:num w:numId="16" w16cid:durableId="1396584208">
    <w:abstractNumId w:val="8"/>
  </w:num>
  <w:num w:numId="17" w16cid:durableId="2049913741">
    <w:abstractNumId w:val="26"/>
  </w:num>
  <w:num w:numId="18" w16cid:durableId="1579171350">
    <w:abstractNumId w:val="1"/>
  </w:num>
  <w:num w:numId="19" w16cid:durableId="1493986678">
    <w:abstractNumId w:val="19"/>
  </w:num>
  <w:num w:numId="20" w16cid:durableId="1524515705">
    <w:abstractNumId w:val="12"/>
  </w:num>
  <w:num w:numId="21" w16cid:durableId="352462597">
    <w:abstractNumId w:val="16"/>
  </w:num>
  <w:num w:numId="22" w16cid:durableId="132648963">
    <w:abstractNumId w:val="11"/>
  </w:num>
  <w:num w:numId="23" w16cid:durableId="951013372">
    <w:abstractNumId w:val="15"/>
  </w:num>
  <w:num w:numId="24" w16cid:durableId="1921324615">
    <w:abstractNumId w:val="9"/>
  </w:num>
  <w:num w:numId="25" w16cid:durableId="1358122049">
    <w:abstractNumId w:val="10"/>
  </w:num>
  <w:num w:numId="26" w16cid:durableId="59796356">
    <w:abstractNumId w:val="5"/>
  </w:num>
  <w:num w:numId="27" w16cid:durableId="2064671776">
    <w:abstractNumId w:val="22"/>
  </w:num>
  <w:num w:numId="28" w16cid:durableId="1547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87"/>
    <w:rsid w:val="00005429"/>
    <w:rsid w:val="00010DCD"/>
    <w:rsid w:val="000125F2"/>
    <w:rsid w:val="0003746F"/>
    <w:rsid w:val="000406BF"/>
    <w:rsid w:val="0004106C"/>
    <w:rsid w:val="000423B1"/>
    <w:rsid w:val="00046D7A"/>
    <w:rsid w:val="0005031E"/>
    <w:rsid w:val="000618FB"/>
    <w:rsid w:val="00064A00"/>
    <w:rsid w:val="00065126"/>
    <w:rsid w:val="000658F6"/>
    <w:rsid w:val="000663D5"/>
    <w:rsid w:val="00067BF1"/>
    <w:rsid w:val="00072FEF"/>
    <w:rsid w:val="0007594D"/>
    <w:rsid w:val="0007750E"/>
    <w:rsid w:val="00091C2F"/>
    <w:rsid w:val="000A0D41"/>
    <w:rsid w:val="000A30C5"/>
    <w:rsid w:val="000A43A5"/>
    <w:rsid w:val="000A4DAB"/>
    <w:rsid w:val="000A5AAA"/>
    <w:rsid w:val="000B0E0A"/>
    <w:rsid w:val="000B2FBA"/>
    <w:rsid w:val="000B4475"/>
    <w:rsid w:val="000B4771"/>
    <w:rsid w:val="000B638F"/>
    <w:rsid w:val="000B74F2"/>
    <w:rsid w:val="000C4B67"/>
    <w:rsid w:val="000C68B6"/>
    <w:rsid w:val="000D08CE"/>
    <w:rsid w:val="000D26B5"/>
    <w:rsid w:val="000D6238"/>
    <w:rsid w:val="000E6972"/>
    <w:rsid w:val="000F339E"/>
    <w:rsid w:val="000F51BE"/>
    <w:rsid w:val="0010063C"/>
    <w:rsid w:val="00100C60"/>
    <w:rsid w:val="00100F84"/>
    <w:rsid w:val="0010271B"/>
    <w:rsid w:val="0010484E"/>
    <w:rsid w:val="00105EB8"/>
    <w:rsid w:val="001077CD"/>
    <w:rsid w:val="0011000F"/>
    <w:rsid w:val="00111940"/>
    <w:rsid w:val="001167F6"/>
    <w:rsid w:val="00116A6F"/>
    <w:rsid w:val="0012271B"/>
    <w:rsid w:val="001236F7"/>
    <w:rsid w:val="00125941"/>
    <w:rsid w:val="00127AEE"/>
    <w:rsid w:val="0013217E"/>
    <w:rsid w:val="00133537"/>
    <w:rsid w:val="00134DFC"/>
    <w:rsid w:val="0014171B"/>
    <w:rsid w:val="0014272B"/>
    <w:rsid w:val="00142B5D"/>
    <w:rsid w:val="00143FB0"/>
    <w:rsid w:val="00151421"/>
    <w:rsid w:val="00160A1E"/>
    <w:rsid w:val="0016137F"/>
    <w:rsid w:val="00166365"/>
    <w:rsid w:val="0018037C"/>
    <w:rsid w:val="00182B7F"/>
    <w:rsid w:val="00182E87"/>
    <w:rsid w:val="0018354E"/>
    <w:rsid w:val="00184492"/>
    <w:rsid w:val="00187FE6"/>
    <w:rsid w:val="00191DE0"/>
    <w:rsid w:val="00191EDA"/>
    <w:rsid w:val="00194CE0"/>
    <w:rsid w:val="00195E81"/>
    <w:rsid w:val="00195F0C"/>
    <w:rsid w:val="001A30A8"/>
    <w:rsid w:val="001A75E6"/>
    <w:rsid w:val="001B263C"/>
    <w:rsid w:val="001B34FA"/>
    <w:rsid w:val="001B3D07"/>
    <w:rsid w:val="001B3FDC"/>
    <w:rsid w:val="001B5FAD"/>
    <w:rsid w:val="001C3EF6"/>
    <w:rsid w:val="001C450D"/>
    <w:rsid w:val="001C56D3"/>
    <w:rsid w:val="001C7151"/>
    <w:rsid w:val="001D0C6C"/>
    <w:rsid w:val="001D1606"/>
    <w:rsid w:val="001D2F80"/>
    <w:rsid w:val="001D3CDC"/>
    <w:rsid w:val="001D5C96"/>
    <w:rsid w:val="001E1526"/>
    <w:rsid w:val="001F1B5D"/>
    <w:rsid w:val="001F22E5"/>
    <w:rsid w:val="001F2F04"/>
    <w:rsid w:val="001F2F71"/>
    <w:rsid w:val="001F4AD5"/>
    <w:rsid w:val="002134C3"/>
    <w:rsid w:val="002157EF"/>
    <w:rsid w:val="002176C9"/>
    <w:rsid w:val="00217E40"/>
    <w:rsid w:val="0022591C"/>
    <w:rsid w:val="00226F7F"/>
    <w:rsid w:val="00230273"/>
    <w:rsid w:val="00234265"/>
    <w:rsid w:val="00234BF2"/>
    <w:rsid w:val="00235EEA"/>
    <w:rsid w:val="00237850"/>
    <w:rsid w:val="00247537"/>
    <w:rsid w:val="00247D45"/>
    <w:rsid w:val="0025250D"/>
    <w:rsid w:val="00252528"/>
    <w:rsid w:val="0025448D"/>
    <w:rsid w:val="002550ED"/>
    <w:rsid w:val="00261290"/>
    <w:rsid w:val="002648E7"/>
    <w:rsid w:val="00270C88"/>
    <w:rsid w:val="0027486D"/>
    <w:rsid w:val="0028027B"/>
    <w:rsid w:val="00280B5C"/>
    <w:rsid w:val="002868B3"/>
    <w:rsid w:val="0028708B"/>
    <w:rsid w:val="002875FF"/>
    <w:rsid w:val="002900D8"/>
    <w:rsid w:val="002A2FD9"/>
    <w:rsid w:val="002A488C"/>
    <w:rsid w:val="002A4A6D"/>
    <w:rsid w:val="002A6C1E"/>
    <w:rsid w:val="002B2552"/>
    <w:rsid w:val="002B502E"/>
    <w:rsid w:val="002B7FDB"/>
    <w:rsid w:val="002C0E89"/>
    <w:rsid w:val="002C769A"/>
    <w:rsid w:val="002D37FC"/>
    <w:rsid w:val="002D41DD"/>
    <w:rsid w:val="002D49DF"/>
    <w:rsid w:val="002E37C7"/>
    <w:rsid w:val="002F16F3"/>
    <w:rsid w:val="002F2603"/>
    <w:rsid w:val="003008B0"/>
    <w:rsid w:val="00306D37"/>
    <w:rsid w:val="00322A92"/>
    <w:rsid w:val="003302EE"/>
    <w:rsid w:val="00331B9D"/>
    <w:rsid w:val="00332FBF"/>
    <w:rsid w:val="00333EF7"/>
    <w:rsid w:val="00335392"/>
    <w:rsid w:val="003373DB"/>
    <w:rsid w:val="003418EA"/>
    <w:rsid w:val="0034445C"/>
    <w:rsid w:val="00345BE4"/>
    <w:rsid w:val="00356555"/>
    <w:rsid w:val="00357743"/>
    <w:rsid w:val="00361C12"/>
    <w:rsid w:val="00361CF5"/>
    <w:rsid w:val="00362AE7"/>
    <w:rsid w:val="00365687"/>
    <w:rsid w:val="00366991"/>
    <w:rsid w:val="00373E85"/>
    <w:rsid w:val="003848B1"/>
    <w:rsid w:val="00385459"/>
    <w:rsid w:val="00385AF2"/>
    <w:rsid w:val="0038613F"/>
    <w:rsid w:val="00390A1F"/>
    <w:rsid w:val="00392FDE"/>
    <w:rsid w:val="0039305E"/>
    <w:rsid w:val="003957A9"/>
    <w:rsid w:val="003A225D"/>
    <w:rsid w:val="003B04F4"/>
    <w:rsid w:val="003C208B"/>
    <w:rsid w:val="003C4CF4"/>
    <w:rsid w:val="003D5536"/>
    <w:rsid w:val="003D5EE4"/>
    <w:rsid w:val="003D6A6D"/>
    <w:rsid w:val="003E06D1"/>
    <w:rsid w:val="003E0A8A"/>
    <w:rsid w:val="003E6E52"/>
    <w:rsid w:val="003F7E0C"/>
    <w:rsid w:val="00404285"/>
    <w:rsid w:val="0040613F"/>
    <w:rsid w:val="00411A73"/>
    <w:rsid w:val="004122BC"/>
    <w:rsid w:val="00412880"/>
    <w:rsid w:val="00416206"/>
    <w:rsid w:val="0043049E"/>
    <w:rsid w:val="00431DFB"/>
    <w:rsid w:val="004331A5"/>
    <w:rsid w:val="00437783"/>
    <w:rsid w:val="00441908"/>
    <w:rsid w:val="00443BA0"/>
    <w:rsid w:val="004507E6"/>
    <w:rsid w:val="004535DB"/>
    <w:rsid w:val="00455AEF"/>
    <w:rsid w:val="00456835"/>
    <w:rsid w:val="00461026"/>
    <w:rsid w:val="00464869"/>
    <w:rsid w:val="00466A02"/>
    <w:rsid w:val="00466FBD"/>
    <w:rsid w:val="004729FB"/>
    <w:rsid w:val="004763EF"/>
    <w:rsid w:val="00476619"/>
    <w:rsid w:val="004849F9"/>
    <w:rsid w:val="0049026A"/>
    <w:rsid w:val="00494EA8"/>
    <w:rsid w:val="00497074"/>
    <w:rsid w:val="004A0670"/>
    <w:rsid w:val="004A0E73"/>
    <w:rsid w:val="004A289B"/>
    <w:rsid w:val="004A3700"/>
    <w:rsid w:val="004A45B8"/>
    <w:rsid w:val="004A7469"/>
    <w:rsid w:val="004B26D6"/>
    <w:rsid w:val="004B3112"/>
    <w:rsid w:val="004B426A"/>
    <w:rsid w:val="004B5397"/>
    <w:rsid w:val="004B60D4"/>
    <w:rsid w:val="004B7AA4"/>
    <w:rsid w:val="004C1FA3"/>
    <w:rsid w:val="004C65DA"/>
    <w:rsid w:val="004D0491"/>
    <w:rsid w:val="004D1E74"/>
    <w:rsid w:val="004D35C4"/>
    <w:rsid w:val="004E14BD"/>
    <w:rsid w:val="004E6E03"/>
    <w:rsid w:val="004F4327"/>
    <w:rsid w:val="004F7640"/>
    <w:rsid w:val="00501DFA"/>
    <w:rsid w:val="0050439F"/>
    <w:rsid w:val="00504D26"/>
    <w:rsid w:val="0050732F"/>
    <w:rsid w:val="0050763E"/>
    <w:rsid w:val="00512B76"/>
    <w:rsid w:val="00534583"/>
    <w:rsid w:val="005438BB"/>
    <w:rsid w:val="0054625D"/>
    <w:rsid w:val="00562D3F"/>
    <w:rsid w:val="0057113A"/>
    <w:rsid w:val="00572E86"/>
    <w:rsid w:val="00572E9A"/>
    <w:rsid w:val="00574992"/>
    <w:rsid w:val="00575EFA"/>
    <w:rsid w:val="00576752"/>
    <w:rsid w:val="00585FC1"/>
    <w:rsid w:val="005C5E95"/>
    <w:rsid w:val="005C6EF1"/>
    <w:rsid w:val="005D3E64"/>
    <w:rsid w:val="005D42F1"/>
    <w:rsid w:val="005D590C"/>
    <w:rsid w:val="005D79A9"/>
    <w:rsid w:val="005D7A6A"/>
    <w:rsid w:val="005E680B"/>
    <w:rsid w:val="005E6C49"/>
    <w:rsid w:val="005F7548"/>
    <w:rsid w:val="0060061C"/>
    <w:rsid w:val="0060223A"/>
    <w:rsid w:val="00603C43"/>
    <w:rsid w:val="00605807"/>
    <w:rsid w:val="00611535"/>
    <w:rsid w:val="00616AD2"/>
    <w:rsid w:val="00625A92"/>
    <w:rsid w:val="006279EF"/>
    <w:rsid w:val="006328ED"/>
    <w:rsid w:val="00634543"/>
    <w:rsid w:val="00635472"/>
    <w:rsid w:val="0063641E"/>
    <w:rsid w:val="00641609"/>
    <w:rsid w:val="00642E52"/>
    <w:rsid w:val="00643E9C"/>
    <w:rsid w:val="0064638A"/>
    <w:rsid w:val="0065457E"/>
    <w:rsid w:val="00667C6C"/>
    <w:rsid w:val="00673F93"/>
    <w:rsid w:val="006806B0"/>
    <w:rsid w:val="00683EB8"/>
    <w:rsid w:val="00685124"/>
    <w:rsid w:val="006906FA"/>
    <w:rsid w:val="006958AC"/>
    <w:rsid w:val="00697B8A"/>
    <w:rsid w:val="006A67CE"/>
    <w:rsid w:val="006B12C2"/>
    <w:rsid w:val="006B41DE"/>
    <w:rsid w:val="006B6F52"/>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A2C"/>
    <w:rsid w:val="00717E6D"/>
    <w:rsid w:val="007200B3"/>
    <w:rsid w:val="00721AF4"/>
    <w:rsid w:val="00723595"/>
    <w:rsid w:val="00724F1E"/>
    <w:rsid w:val="007255DD"/>
    <w:rsid w:val="00727D88"/>
    <w:rsid w:val="00727EB1"/>
    <w:rsid w:val="00731E11"/>
    <w:rsid w:val="00732218"/>
    <w:rsid w:val="007442DD"/>
    <w:rsid w:val="00760147"/>
    <w:rsid w:val="00762A9F"/>
    <w:rsid w:val="00764B0E"/>
    <w:rsid w:val="00765D5E"/>
    <w:rsid w:val="00777343"/>
    <w:rsid w:val="007857E6"/>
    <w:rsid w:val="007874F9"/>
    <w:rsid w:val="007913A8"/>
    <w:rsid w:val="00792196"/>
    <w:rsid w:val="00795EB7"/>
    <w:rsid w:val="007A31EA"/>
    <w:rsid w:val="007A6B8D"/>
    <w:rsid w:val="007B6DB5"/>
    <w:rsid w:val="007D05B2"/>
    <w:rsid w:val="007D2939"/>
    <w:rsid w:val="007E4CA9"/>
    <w:rsid w:val="007E616B"/>
    <w:rsid w:val="007F20CF"/>
    <w:rsid w:val="007F27AD"/>
    <w:rsid w:val="007F34E0"/>
    <w:rsid w:val="007F7D36"/>
    <w:rsid w:val="008037F2"/>
    <w:rsid w:val="00806C8B"/>
    <w:rsid w:val="00807F9D"/>
    <w:rsid w:val="0081374D"/>
    <w:rsid w:val="00813F21"/>
    <w:rsid w:val="00814A63"/>
    <w:rsid w:val="008157EA"/>
    <w:rsid w:val="00825C10"/>
    <w:rsid w:val="00826BCD"/>
    <w:rsid w:val="00831ADB"/>
    <w:rsid w:val="00835593"/>
    <w:rsid w:val="00836C49"/>
    <w:rsid w:val="008410A8"/>
    <w:rsid w:val="00842FB9"/>
    <w:rsid w:val="0084470A"/>
    <w:rsid w:val="008455D3"/>
    <w:rsid w:val="00847EF8"/>
    <w:rsid w:val="0086090F"/>
    <w:rsid w:val="00862ABA"/>
    <w:rsid w:val="008651E6"/>
    <w:rsid w:val="00871F3D"/>
    <w:rsid w:val="008844A6"/>
    <w:rsid w:val="0089313D"/>
    <w:rsid w:val="008939F5"/>
    <w:rsid w:val="00895155"/>
    <w:rsid w:val="00896493"/>
    <w:rsid w:val="0089740C"/>
    <w:rsid w:val="008A68C0"/>
    <w:rsid w:val="008B6AB6"/>
    <w:rsid w:val="008C6D52"/>
    <w:rsid w:val="008D5D3B"/>
    <w:rsid w:val="008E63F3"/>
    <w:rsid w:val="008F1326"/>
    <w:rsid w:val="008F2E23"/>
    <w:rsid w:val="008F4BCF"/>
    <w:rsid w:val="008F6A51"/>
    <w:rsid w:val="009026FB"/>
    <w:rsid w:val="0090292F"/>
    <w:rsid w:val="009048A9"/>
    <w:rsid w:val="00906226"/>
    <w:rsid w:val="00910501"/>
    <w:rsid w:val="00916BBC"/>
    <w:rsid w:val="0091744C"/>
    <w:rsid w:val="00917C76"/>
    <w:rsid w:val="00920315"/>
    <w:rsid w:val="0092224D"/>
    <w:rsid w:val="00924D5E"/>
    <w:rsid w:val="009336D6"/>
    <w:rsid w:val="0093396C"/>
    <w:rsid w:val="00941708"/>
    <w:rsid w:val="00941D2C"/>
    <w:rsid w:val="00945E01"/>
    <w:rsid w:val="00947C33"/>
    <w:rsid w:val="0095337D"/>
    <w:rsid w:val="00962F34"/>
    <w:rsid w:val="009712A9"/>
    <w:rsid w:val="00971F73"/>
    <w:rsid w:val="009761CA"/>
    <w:rsid w:val="00982E04"/>
    <w:rsid w:val="0098433F"/>
    <w:rsid w:val="00984ADB"/>
    <w:rsid w:val="00995E24"/>
    <w:rsid w:val="00996F88"/>
    <w:rsid w:val="009A26FF"/>
    <w:rsid w:val="009A72ED"/>
    <w:rsid w:val="009A78D9"/>
    <w:rsid w:val="009B0315"/>
    <w:rsid w:val="009B0BC8"/>
    <w:rsid w:val="009C0920"/>
    <w:rsid w:val="009C7639"/>
    <w:rsid w:val="009C7F7C"/>
    <w:rsid w:val="009D5D14"/>
    <w:rsid w:val="009E2233"/>
    <w:rsid w:val="009F2A70"/>
    <w:rsid w:val="009F4D7C"/>
    <w:rsid w:val="009F51DD"/>
    <w:rsid w:val="00A002D9"/>
    <w:rsid w:val="00A00779"/>
    <w:rsid w:val="00A0173E"/>
    <w:rsid w:val="00A02DA0"/>
    <w:rsid w:val="00A040C9"/>
    <w:rsid w:val="00A22F6C"/>
    <w:rsid w:val="00A23069"/>
    <w:rsid w:val="00A2356F"/>
    <w:rsid w:val="00A26620"/>
    <w:rsid w:val="00A3381A"/>
    <w:rsid w:val="00A34C90"/>
    <w:rsid w:val="00A35419"/>
    <w:rsid w:val="00A42FEB"/>
    <w:rsid w:val="00A4414B"/>
    <w:rsid w:val="00A45196"/>
    <w:rsid w:val="00A4605F"/>
    <w:rsid w:val="00A5245D"/>
    <w:rsid w:val="00A565AF"/>
    <w:rsid w:val="00A56E48"/>
    <w:rsid w:val="00A622F3"/>
    <w:rsid w:val="00A73D89"/>
    <w:rsid w:val="00A760A1"/>
    <w:rsid w:val="00A82CD6"/>
    <w:rsid w:val="00A83EEE"/>
    <w:rsid w:val="00A84BD7"/>
    <w:rsid w:val="00A8784C"/>
    <w:rsid w:val="00A87A18"/>
    <w:rsid w:val="00A943A4"/>
    <w:rsid w:val="00A97353"/>
    <w:rsid w:val="00AA0418"/>
    <w:rsid w:val="00AA1668"/>
    <w:rsid w:val="00AA46FC"/>
    <w:rsid w:val="00AB18AA"/>
    <w:rsid w:val="00AC03D0"/>
    <w:rsid w:val="00AC08A5"/>
    <w:rsid w:val="00AC2D89"/>
    <w:rsid w:val="00AD0430"/>
    <w:rsid w:val="00AD4423"/>
    <w:rsid w:val="00AD7195"/>
    <w:rsid w:val="00AE1F52"/>
    <w:rsid w:val="00AE3AB8"/>
    <w:rsid w:val="00AE3E7A"/>
    <w:rsid w:val="00AE3FB2"/>
    <w:rsid w:val="00AF14A2"/>
    <w:rsid w:val="00AF1E79"/>
    <w:rsid w:val="00AF55E4"/>
    <w:rsid w:val="00AF68F2"/>
    <w:rsid w:val="00B02B91"/>
    <w:rsid w:val="00B039E1"/>
    <w:rsid w:val="00B06F81"/>
    <w:rsid w:val="00B11E4C"/>
    <w:rsid w:val="00B11FF2"/>
    <w:rsid w:val="00B129F8"/>
    <w:rsid w:val="00B13D42"/>
    <w:rsid w:val="00B16C62"/>
    <w:rsid w:val="00B2434F"/>
    <w:rsid w:val="00B434D0"/>
    <w:rsid w:val="00B50BBD"/>
    <w:rsid w:val="00B50C44"/>
    <w:rsid w:val="00B558EC"/>
    <w:rsid w:val="00B56FF4"/>
    <w:rsid w:val="00B706CA"/>
    <w:rsid w:val="00B7162B"/>
    <w:rsid w:val="00B717EB"/>
    <w:rsid w:val="00B745F2"/>
    <w:rsid w:val="00B75D4A"/>
    <w:rsid w:val="00B8250B"/>
    <w:rsid w:val="00B839B1"/>
    <w:rsid w:val="00B85DF3"/>
    <w:rsid w:val="00B86376"/>
    <w:rsid w:val="00B8637B"/>
    <w:rsid w:val="00B97D34"/>
    <w:rsid w:val="00BA0092"/>
    <w:rsid w:val="00BB1F7F"/>
    <w:rsid w:val="00BD01F0"/>
    <w:rsid w:val="00BD1F31"/>
    <w:rsid w:val="00BD25F3"/>
    <w:rsid w:val="00BD7ABC"/>
    <w:rsid w:val="00BE2183"/>
    <w:rsid w:val="00BE4356"/>
    <w:rsid w:val="00BF10D4"/>
    <w:rsid w:val="00BF2113"/>
    <w:rsid w:val="00BF7A7F"/>
    <w:rsid w:val="00C00282"/>
    <w:rsid w:val="00C12FF3"/>
    <w:rsid w:val="00C13BD5"/>
    <w:rsid w:val="00C245E9"/>
    <w:rsid w:val="00C24FF1"/>
    <w:rsid w:val="00C26908"/>
    <w:rsid w:val="00C30D91"/>
    <w:rsid w:val="00C31E86"/>
    <w:rsid w:val="00C322F6"/>
    <w:rsid w:val="00C3266D"/>
    <w:rsid w:val="00C32674"/>
    <w:rsid w:val="00C42533"/>
    <w:rsid w:val="00C43514"/>
    <w:rsid w:val="00C46904"/>
    <w:rsid w:val="00C4766E"/>
    <w:rsid w:val="00C47CFC"/>
    <w:rsid w:val="00C47D00"/>
    <w:rsid w:val="00C600F8"/>
    <w:rsid w:val="00C60694"/>
    <w:rsid w:val="00C61647"/>
    <w:rsid w:val="00C64AF2"/>
    <w:rsid w:val="00C70388"/>
    <w:rsid w:val="00C72C7A"/>
    <w:rsid w:val="00C75BB3"/>
    <w:rsid w:val="00C80BBE"/>
    <w:rsid w:val="00C901B7"/>
    <w:rsid w:val="00C90D52"/>
    <w:rsid w:val="00CA703F"/>
    <w:rsid w:val="00CB09EF"/>
    <w:rsid w:val="00CB1829"/>
    <w:rsid w:val="00CB1B37"/>
    <w:rsid w:val="00CC0FDD"/>
    <w:rsid w:val="00CC2475"/>
    <w:rsid w:val="00CC5A36"/>
    <w:rsid w:val="00CD49AE"/>
    <w:rsid w:val="00CE211C"/>
    <w:rsid w:val="00CE2E34"/>
    <w:rsid w:val="00D01DBF"/>
    <w:rsid w:val="00D028CA"/>
    <w:rsid w:val="00D03A58"/>
    <w:rsid w:val="00D05B3C"/>
    <w:rsid w:val="00D065AA"/>
    <w:rsid w:val="00D109C1"/>
    <w:rsid w:val="00D11092"/>
    <w:rsid w:val="00D13908"/>
    <w:rsid w:val="00D206B7"/>
    <w:rsid w:val="00D275E7"/>
    <w:rsid w:val="00D35169"/>
    <w:rsid w:val="00D42D26"/>
    <w:rsid w:val="00D45A07"/>
    <w:rsid w:val="00D55E1F"/>
    <w:rsid w:val="00D578D2"/>
    <w:rsid w:val="00D57DF0"/>
    <w:rsid w:val="00D65C2F"/>
    <w:rsid w:val="00D751B9"/>
    <w:rsid w:val="00D81CBB"/>
    <w:rsid w:val="00D846C0"/>
    <w:rsid w:val="00D97243"/>
    <w:rsid w:val="00DA1356"/>
    <w:rsid w:val="00DB21E4"/>
    <w:rsid w:val="00DC6DC3"/>
    <w:rsid w:val="00DD2AD3"/>
    <w:rsid w:val="00DE44FB"/>
    <w:rsid w:val="00DE697B"/>
    <w:rsid w:val="00DF1DD9"/>
    <w:rsid w:val="00E02929"/>
    <w:rsid w:val="00E0468B"/>
    <w:rsid w:val="00E1107F"/>
    <w:rsid w:val="00E12D5D"/>
    <w:rsid w:val="00E16F65"/>
    <w:rsid w:val="00E17168"/>
    <w:rsid w:val="00E23642"/>
    <w:rsid w:val="00E35089"/>
    <w:rsid w:val="00E36A24"/>
    <w:rsid w:val="00E373DE"/>
    <w:rsid w:val="00E4565B"/>
    <w:rsid w:val="00E51BD5"/>
    <w:rsid w:val="00E52CCF"/>
    <w:rsid w:val="00E6221C"/>
    <w:rsid w:val="00E63914"/>
    <w:rsid w:val="00E64773"/>
    <w:rsid w:val="00E65FF4"/>
    <w:rsid w:val="00E802CA"/>
    <w:rsid w:val="00E8162F"/>
    <w:rsid w:val="00E874D5"/>
    <w:rsid w:val="00E92176"/>
    <w:rsid w:val="00E9286F"/>
    <w:rsid w:val="00E92B8B"/>
    <w:rsid w:val="00E92DE6"/>
    <w:rsid w:val="00E94349"/>
    <w:rsid w:val="00EB3777"/>
    <w:rsid w:val="00EB415B"/>
    <w:rsid w:val="00EB4AF0"/>
    <w:rsid w:val="00EC1AB2"/>
    <w:rsid w:val="00EC279E"/>
    <w:rsid w:val="00ED118F"/>
    <w:rsid w:val="00EE6DF2"/>
    <w:rsid w:val="00EF09A6"/>
    <w:rsid w:val="00EF2295"/>
    <w:rsid w:val="00EF23A9"/>
    <w:rsid w:val="00EF709F"/>
    <w:rsid w:val="00F01857"/>
    <w:rsid w:val="00F020E7"/>
    <w:rsid w:val="00F0290C"/>
    <w:rsid w:val="00F0291A"/>
    <w:rsid w:val="00F031F8"/>
    <w:rsid w:val="00F05D91"/>
    <w:rsid w:val="00F123B5"/>
    <w:rsid w:val="00F12EC0"/>
    <w:rsid w:val="00F20F50"/>
    <w:rsid w:val="00F234CB"/>
    <w:rsid w:val="00F24864"/>
    <w:rsid w:val="00F258E8"/>
    <w:rsid w:val="00F25BBF"/>
    <w:rsid w:val="00F31608"/>
    <w:rsid w:val="00F330D8"/>
    <w:rsid w:val="00F500B8"/>
    <w:rsid w:val="00F52C11"/>
    <w:rsid w:val="00F5410C"/>
    <w:rsid w:val="00F557C5"/>
    <w:rsid w:val="00F60A10"/>
    <w:rsid w:val="00F6137C"/>
    <w:rsid w:val="00F635D8"/>
    <w:rsid w:val="00F661A8"/>
    <w:rsid w:val="00F666E3"/>
    <w:rsid w:val="00F706FB"/>
    <w:rsid w:val="00F74088"/>
    <w:rsid w:val="00F746A9"/>
    <w:rsid w:val="00F81419"/>
    <w:rsid w:val="00F84290"/>
    <w:rsid w:val="00F84473"/>
    <w:rsid w:val="00F879CC"/>
    <w:rsid w:val="00F9104D"/>
    <w:rsid w:val="00F9415E"/>
    <w:rsid w:val="00F96FF8"/>
    <w:rsid w:val="00F9750D"/>
    <w:rsid w:val="00FA1052"/>
    <w:rsid w:val="00FA1505"/>
    <w:rsid w:val="00FA6091"/>
    <w:rsid w:val="00FA6268"/>
    <w:rsid w:val="00FB7876"/>
    <w:rsid w:val="00FB79EB"/>
    <w:rsid w:val="00FB7CFE"/>
    <w:rsid w:val="00FD2C14"/>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C09"/>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687"/>
    <w:pPr>
      <w:spacing w:after="0" w:line="240" w:lineRule="auto"/>
    </w:pPr>
    <w:rPr>
      <w:rFonts w:ascii="Calibri" w:eastAsia="Calibri" w:hAnsi="Calibri" w:cs="Times New Roman"/>
    </w:rPr>
  </w:style>
  <w:style w:type="table" w:styleId="a4">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687"/>
    <w:pPr>
      <w:tabs>
        <w:tab w:val="center" w:pos="4677"/>
        <w:tab w:val="right" w:pos="9355"/>
      </w:tabs>
    </w:pPr>
  </w:style>
  <w:style w:type="character" w:customStyle="1" w:styleId="a6">
    <w:name w:val="Верхній колонтитул Знак"/>
    <w:basedOn w:val="a0"/>
    <w:link w:val="a5"/>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7">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8"/>
    <w:uiPriority w:val="34"/>
    <w:qFormat/>
    <w:rsid w:val="0065457E"/>
    <w:pPr>
      <w:ind w:left="720"/>
      <w:contextualSpacing/>
    </w:pPr>
    <w:rPr>
      <w:sz w:val="28"/>
      <w:szCs w:val="20"/>
    </w:rPr>
  </w:style>
  <w:style w:type="character" w:styleId="a9">
    <w:name w:val="Hyperlink"/>
    <w:basedOn w:val="a0"/>
    <w:uiPriority w:val="99"/>
    <w:unhideWhenUsed/>
    <w:rsid w:val="000406BF"/>
    <w:rPr>
      <w:color w:val="0000FF"/>
      <w:u w:val="single"/>
    </w:rPr>
  </w:style>
  <w:style w:type="paragraph" w:styleId="aa">
    <w:name w:val="footer"/>
    <w:basedOn w:val="a"/>
    <w:link w:val="ab"/>
    <w:uiPriority w:val="99"/>
    <w:unhideWhenUsed/>
    <w:rsid w:val="00F20F50"/>
    <w:pPr>
      <w:tabs>
        <w:tab w:val="center" w:pos="4819"/>
        <w:tab w:val="right" w:pos="9639"/>
      </w:tabs>
    </w:pPr>
  </w:style>
  <w:style w:type="character" w:customStyle="1" w:styleId="ab">
    <w:name w:val="Нижній колонтитул Знак"/>
    <w:basedOn w:val="a0"/>
    <w:link w:val="aa"/>
    <w:uiPriority w:val="99"/>
    <w:rsid w:val="00F20F50"/>
    <w:rPr>
      <w:rFonts w:ascii="Times New Roman" w:eastAsia="Times New Roman" w:hAnsi="Times New Roman" w:cs="Times New Roman"/>
      <w:sz w:val="24"/>
      <w:szCs w:val="24"/>
      <w:lang w:val="ru-RU" w:eastAsia="ru-RU"/>
    </w:rPr>
  </w:style>
  <w:style w:type="paragraph" w:styleId="ac">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d"/>
    <w:uiPriority w:val="99"/>
    <w:unhideWhenUsed/>
    <w:qFormat/>
    <w:rsid w:val="008410A8"/>
    <w:pPr>
      <w:spacing w:before="100" w:beforeAutospacing="1" w:after="100" w:afterAutospacing="1"/>
    </w:pPr>
    <w:rPr>
      <w:lang w:val="en-US" w:eastAsia="en-US"/>
    </w:rPr>
  </w:style>
  <w:style w:type="character" w:customStyle="1" w:styleId="ad">
    <w:name w:val="Звичайни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c"/>
    <w:locked/>
    <w:rsid w:val="008410A8"/>
    <w:rPr>
      <w:rFonts w:ascii="Times New Roman" w:eastAsia="Times New Roman" w:hAnsi="Times New Roman" w:cs="Times New Roman"/>
      <w:sz w:val="24"/>
      <w:szCs w:val="24"/>
      <w:lang w:val="en-US"/>
    </w:rPr>
  </w:style>
  <w:style w:type="character" w:customStyle="1" w:styleId="a8">
    <w:name w:val="Абзац списку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7"/>
    <w:uiPriority w:val="34"/>
    <w:qFormat/>
    <w:rsid w:val="004A370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12880"/>
    <w:rPr>
      <w:rFonts w:ascii="Segoe UI" w:hAnsi="Segoe UI" w:cs="Segoe UI"/>
      <w:sz w:val="18"/>
      <w:szCs w:val="18"/>
    </w:rPr>
  </w:style>
  <w:style w:type="character" w:customStyle="1" w:styleId="af">
    <w:name w:val="Текст у виносці Знак"/>
    <w:basedOn w:val="a0"/>
    <w:link w:val="ae"/>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0">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noProof w:val="0"/>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31">
    <w:name w:val="Незакрита згадка3"/>
    <w:basedOn w:val="a0"/>
    <w:uiPriority w:val="99"/>
    <w:semiHidden/>
    <w:unhideWhenUsed/>
    <w:rsid w:val="00FE69F1"/>
    <w:rPr>
      <w:color w:val="605E5C"/>
      <w:shd w:val="clear" w:color="auto" w:fill="E1DFDD"/>
    </w:rPr>
  </w:style>
  <w:style w:type="paragraph" w:customStyle="1" w:styleId="210">
    <w:name w:val="Основной текст с отступом 21"/>
    <w:basedOn w:val="a"/>
    <w:uiPriority w:val="99"/>
    <w:rsid w:val="00404285"/>
    <w:pPr>
      <w:suppressAutoHyphens/>
      <w:spacing w:after="120" w:line="480" w:lineRule="auto"/>
      <w:ind w:left="283"/>
    </w:pPr>
    <w:rPr>
      <w:noProof w:val="0"/>
      <w:lang w:eastAsia="ar-SA"/>
    </w:rPr>
  </w:style>
  <w:style w:type="character" w:styleId="af1">
    <w:name w:val="Unresolved Mention"/>
    <w:basedOn w:val="a0"/>
    <w:uiPriority w:val="99"/>
    <w:semiHidden/>
    <w:unhideWhenUsed/>
    <w:rsid w:val="008D5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1933852980">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ps.ligazakon.net/document/view/t190114?ed=2019_09_19&amp;an=684" TargetMode="External"/><Relationship Id="rId4" Type="http://schemas.openxmlformats.org/officeDocument/2006/relationships/settings" Target="settings.xml"/><Relationship Id="rId9" Type="http://schemas.openxmlformats.org/officeDocument/2006/relationships/hyperlink" Target="https://zakon.rada.gov.ua/laws/show/1178-2022-%D0%BF?find=1&amp;text=%D1%80%D0%BE%D1%81%D1%96%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B1B9-0507-45DD-B140-E7CF37C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13130</Words>
  <Characters>7485</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user110</cp:lastModifiedBy>
  <cp:revision>10</cp:revision>
  <cp:lastPrinted>2025-10-01T16:57:00Z</cp:lastPrinted>
  <dcterms:created xsi:type="dcterms:W3CDTF">2025-10-28T14:23:00Z</dcterms:created>
  <dcterms:modified xsi:type="dcterms:W3CDTF">2025-12-12T12:23:00Z</dcterms:modified>
</cp:coreProperties>
</file>